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DA" w:rsidRPr="00D911DC" w:rsidRDefault="009A2FDA" w:rsidP="009A2FDA">
      <w:pPr>
        <w:spacing w:line="360" w:lineRule="auto"/>
        <w:jc w:val="center"/>
        <w:rPr>
          <w:szCs w:val="28"/>
        </w:rPr>
      </w:pPr>
      <w:r w:rsidRPr="00D911DC">
        <w:rPr>
          <w:szCs w:val="28"/>
          <w:lang w:val="uk-UA"/>
        </w:rPr>
        <w:t>УКРАЇНСЬКА ІНЖЕНЕРНО-ПЕДАГОГІЧНА АКАДЕМІЯ</w:t>
      </w:r>
    </w:p>
    <w:p w:rsidR="009A2FDA" w:rsidRPr="00D911DC" w:rsidRDefault="009A2FDA" w:rsidP="009A2FDA">
      <w:pPr>
        <w:spacing w:line="360" w:lineRule="auto"/>
        <w:jc w:val="center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ФАКУЛЬТЕТ </w:t>
      </w:r>
      <w:r w:rsidR="00981614" w:rsidRPr="00981614">
        <w:rPr>
          <w:szCs w:val="28"/>
          <w:u w:val="single"/>
          <w:lang w:val="uk-UA"/>
        </w:rPr>
        <w:t>Енергетики, енергозберігаючих технологій і автоматизації енергетичних процесів</w:t>
      </w:r>
    </w:p>
    <w:p w:rsidR="009A2FDA" w:rsidRPr="00D911DC" w:rsidRDefault="009A2FDA" w:rsidP="009A2FDA">
      <w:pPr>
        <w:spacing w:line="360" w:lineRule="auto"/>
        <w:jc w:val="center"/>
        <w:rPr>
          <w:szCs w:val="28"/>
          <w:u w:val="single"/>
          <w:lang w:val="uk-UA"/>
        </w:rPr>
      </w:pPr>
      <w:r w:rsidRPr="00D911DC">
        <w:rPr>
          <w:szCs w:val="28"/>
          <w:lang w:val="uk-UA"/>
        </w:rPr>
        <w:t xml:space="preserve">КАФЕДРА </w:t>
      </w:r>
      <w:r w:rsidR="00981614" w:rsidRPr="00981614">
        <w:rPr>
          <w:szCs w:val="28"/>
          <w:u w:val="single"/>
          <w:lang w:val="uk-UA"/>
        </w:rPr>
        <w:t>Теплоенергетики та енергозберігаючих технологій</w:t>
      </w:r>
    </w:p>
    <w:p w:rsidR="009A2FDA" w:rsidRPr="00D911DC" w:rsidRDefault="009A2FDA" w:rsidP="009A2FDA">
      <w:pPr>
        <w:rPr>
          <w:szCs w:val="28"/>
          <w:lang w:val="uk-UA"/>
        </w:rPr>
      </w:pPr>
    </w:p>
    <w:p w:rsidR="009A2FDA" w:rsidRPr="00D911DC" w:rsidRDefault="009A2FDA" w:rsidP="009A2FDA">
      <w:pPr>
        <w:ind w:left="6096"/>
        <w:rPr>
          <w:szCs w:val="28"/>
          <w:lang w:val="uk-UA"/>
        </w:rPr>
      </w:pPr>
      <w:r w:rsidRPr="00D911DC">
        <w:rPr>
          <w:szCs w:val="28"/>
          <w:lang w:val="uk-UA"/>
        </w:rPr>
        <w:t>«ЗАТВЕРДЖУЮ»</w:t>
      </w:r>
    </w:p>
    <w:p w:rsidR="009A2FDA" w:rsidRPr="00D911DC" w:rsidRDefault="009A2FDA" w:rsidP="009A2FDA">
      <w:pPr>
        <w:ind w:left="6096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Перший проректор </w:t>
      </w:r>
    </w:p>
    <w:p w:rsidR="009A2FDA" w:rsidRPr="00D911DC" w:rsidRDefault="009A2FDA" w:rsidP="009A2FDA">
      <w:pPr>
        <w:ind w:left="6096"/>
        <w:rPr>
          <w:szCs w:val="28"/>
        </w:rPr>
      </w:pPr>
      <w:r w:rsidRPr="00D911DC">
        <w:rPr>
          <w:szCs w:val="28"/>
          <w:lang w:val="uk-UA"/>
        </w:rPr>
        <w:t xml:space="preserve">з науково-педагогічної роботи  </w:t>
      </w:r>
    </w:p>
    <w:p w:rsidR="009A2FDA" w:rsidRPr="00D911DC" w:rsidRDefault="009A2FDA" w:rsidP="009A2FDA">
      <w:pPr>
        <w:jc w:val="right"/>
        <w:rPr>
          <w:szCs w:val="28"/>
          <w:lang w:val="uk-UA"/>
        </w:rPr>
      </w:pPr>
      <w:r w:rsidRPr="00D911DC">
        <w:rPr>
          <w:szCs w:val="28"/>
          <w:lang w:val="uk-UA"/>
        </w:rPr>
        <w:t>___________________________</w:t>
      </w:r>
    </w:p>
    <w:p w:rsidR="009A2FDA" w:rsidRPr="00D911DC" w:rsidRDefault="009A2FDA" w:rsidP="009A2FDA">
      <w:pPr>
        <w:jc w:val="right"/>
        <w:rPr>
          <w:szCs w:val="28"/>
          <w:lang w:val="uk-UA"/>
        </w:rPr>
      </w:pPr>
      <w:r w:rsidRPr="00D911DC">
        <w:rPr>
          <w:szCs w:val="28"/>
          <w:lang w:val="uk-UA"/>
        </w:rPr>
        <w:t>«</w:t>
      </w:r>
      <w:r w:rsidRPr="00D911DC">
        <w:rPr>
          <w:szCs w:val="28"/>
        </w:rPr>
        <w:t>____</w:t>
      </w:r>
      <w:r w:rsidRPr="00D911DC">
        <w:rPr>
          <w:szCs w:val="28"/>
          <w:lang w:val="uk-UA"/>
        </w:rPr>
        <w:t>»</w:t>
      </w:r>
      <w:r w:rsidRPr="00D911DC">
        <w:rPr>
          <w:szCs w:val="28"/>
        </w:rPr>
        <w:t>___________20</w:t>
      </w:r>
      <w:r w:rsidRPr="00D911DC">
        <w:rPr>
          <w:szCs w:val="28"/>
          <w:lang w:val="uk-UA"/>
        </w:rPr>
        <w:t>__</w:t>
      </w:r>
      <w:r w:rsidRPr="00D911DC">
        <w:rPr>
          <w:szCs w:val="28"/>
        </w:rPr>
        <w:t xml:space="preserve"> р</w:t>
      </w:r>
      <w:r w:rsidRPr="00D911DC">
        <w:rPr>
          <w:szCs w:val="28"/>
          <w:lang w:val="uk-UA"/>
        </w:rPr>
        <w:t>оку</w:t>
      </w:r>
    </w:p>
    <w:p w:rsidR="009A2FDA" w:rsidRPr="00D911DC" w:rsidRDefault="009A2FDA" w:rsidP="009A2FDA">
      <w:pPr>
        <w:rPr>
          <w:szCs w:val="28"/>
        </w:rPr>
      </w:pPr>
    </w:p>
    <w:p w:rsidR="009A2FDA" w:rsidRPr="000C3DFB" w:rsidRDefault="009A2FDA" w:rsidP="009A2FDA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0C3DFB">
        <w:rPr>
          <w:rFonts w:ascii="Times New Roman" w:hAnsi="Times New Roman" w:cs="Times New Roman"/>
          <w:i w:val="0"/>
          <w:iCs w:val="0"/>
          <w:lang w:val="uk-UA"/>
        </w:rPr>
        <w:t>РОБОЧА ПРОГРАМА НАВЧАЛЬНОЇ ДИСЦИПЛІНИ</w:t>
      </w:r>
    </w:p>
    <w:p w:rsidR="009A2FDA" w:rsidRPr="000C3DFB" w:rsidRDefault="009A2FDA" w:rsidP="009A2FDA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uk-UA"/>
        </w:rPr>
      </w:pPr>
      <w:r w:rsidRPr="000C3DFB"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uk-UA"/>
        </w:rPr>
        <w:t>(нормативна)</w:t>
      </w:r>
    </w:p>
    <w:p w:rsidR="009A2FDA" w:rsidRDefault="009A2FDA" w:rsidP="009A2FDA">
      <w:pPr>
        <w:jc w:val="center"/>
        <w:rPr>
          <w:b/>
          <w:szCs w:val="28"/>
          <w:lang w:val="uk-UA"/>
        </w:rPr>
      </w:pPr>
    </w:p>
    <w:p w:rsidR="0061307C" w:rsidRPr="000C3DFB" w:rsidRDefault="0061307C" w:rsidP="009A2FDA">
      <w:pPr>
        <w:jc w:val="center"/>
        <w:rPr>
          <w:b/>
          <w:szCs w:val="28"/>
          <w:lang w:val="uk-UA"/>
        </w:rPr>
      </w:pPr>
    </w:p>
    <w:p w:rsidR="000F4772" w:rsidRDefault="009A2FDA" w:rsidP="009A2FDA">
      <w:pPr>
        <w:jc w:val="center"/>
        <w:rPr>
          <w:iCs/>
          <w:szCs w:val="28"/>
          <w:u w:val="single"/>
          <w:lang w:val="uk-UA"/>
        </w:rPr>
      </w:pPr>
      <w:r w:rsidRPr="00B37B16">
        <w:rPr>
          <w:iCs/>
          <w:szCs w:val="28"/>
          <w:u w:val="single"/>
          <w:lang w:val="uk-UA"/>
        </w:rPr>
        <w:t>Вступ до фаху та виробниче навчання</w:t>
      </w:r>
    </w:p>
    <w:p w:rsidR="009A2FDA" w:rsidRPr="00D911DC" w:rsidRDefault="000F4772" w:rsidP="009A2FDA">
      <w:pPr>
        <w:jc w:val="center"/>
        <w:rPr>
          <w:szCs w:val="28"/>
          <w:u w:val="single"/>
          <w:lang w:val="uk-UA"/>
        </w:rPr>
      </w:pPr>
      <w:r w:rsidRPr="000F4772">
        <w:rPr>
          <w:iCs/>
          <w:szCs w:val="28"/>
          <w:u w:val="single"/>
          <w:lang w:val="uk-UA"/>
        </w:rPr>
        <w:t>(контроль радіоелектронної апаратури та приладів)</w:t>
      </w:r>
    </w:p>
    <w:p w:rsidR="009A2FDA" w:rsidRPr="00D911DC" w:rsidRDefault="009A2FDA" w:rsidP="009A2FDA">
      <w:pPr>
        <w:jc w:val="center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(назва навчальної дисципліни)</w:t>
      </w:r>
    </w:p>
    <w:p w:rsidR="009A2FDA" w:rsidRDefault="009A2FDA" w:rsidP="009A2FDA">
      <w:pPr>
        <w:ind w:firstLine="708"/>
        <w:rPr>
          <w:szCs w:val="28"/>
          <w:lang w:val="uk-UA"/>
        </w:rPr>
      </w:pPr>
    </w:p>
    <w:p w:rsidR="0061307C" w:rsidRPr="0061307C" w:rsidRDefault="0061307C" w:rsidP="009A2FDA">
      <w:pPr>
        <w:ind w:firstLine="708"/>
        <w:rPr>
          <w:szCs w:val="28"/>
          <w:lang w:val="uk-UA"/>
        </w:rPr>
      </w:pPr>
    </w:p>
    <w:p w:rsidR="009A2FDA" w:rsidRPr="00D911DC" w:rsidRDefault="009A2FDA" w:rsidP="00A45049">
      <w:pPr>
        <w:ind w:left="709" w:hanging="1"/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галузь знань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Pr="00D911DC">
        <w:rPr>
          <w:szCs w:val="28"/>
          <w:u w:val="single"/>
          <w:lang w:val="uk-UA"/>
        </w:rPr>
        <w:t>01</w:t>
      </w:r>
      <w:r>
        <w:rPr>
          <w:szCs w:val="28"/>
          <w:u w:val="single"/>
          <w:lang w:val="uk-UA"/>
        </w:rPr>
        <w:t xml:space="preserve"> </w:t>
      </w:r>
      <w:r w:rsidRPr="00D911DC">
        <w:rPr>
          <w:szCs w:val="28"/>
          <w:u w:val="single"/>
          <w:lang w:val="uk-UA"/>
        </w:rPr>
        <w:t>Освіта/Педагогіка</w:t>
      </w:r>
      <w:r w:rsidR="00B31B2B">
        <w:rPr>
          <w:szCs w:val="28"/>
          <w:u w:val="single"/>
          <w:lang w:val="uk-UA"/>
        </w:rPr>
        <w:t xml:space="preserve">, </w:t>
      </w:r>
      <w:r w:rsidR="00B31B2B" w:rsidRPr="00B31B2B">
        <w:rPr>
          <w:szCs w:val="28"/>
          <w:u w:val="single"/>
          <w:lang w:val="uk-UA"/>
        </w:rPr>
        <w:t>14</w:t>
      </w:r>
      <w:r w:rsidR="00B31B2B">
        <w:rPr>
          <w:szCs w:val="28"/>
          <w:u w:val="single"/>
          <w:lang w:val="uk-UA"/>
        </w:rPr>
        <w:t xml:space="preserve"> </w:t>
      </w:r>
      <w:r w:rsidR="00B31B2B" w:rsidRPr="00B31B2B">
        <w:rPr>
          <w:szCs w:val="28"/>
          <w:u w:val="single"/>
          <w:lang w:val="uk-UA"/>
        </w:rPr>
        <w:t>Електрична інженерія</w:t>
      </w:r>
      <w:r w:rsidR="00B31B2B">
        <w:rPr>
          <w:szCs w:val="28"/>
          <w:u w:val="single"/>
          <w:lang w:val="uk-UA"/>
        </w:rPr>
        <w:t xml:space="preserve">, </w:t>
      </w:r>
      <w:r w:rsidR="00B31B2B" w:rsidRPr="00B31B2B">
        <w:rPr>
          <w:szCs w:val="28"/>
          <w:u w:val="single"/>
          <w:lang w:val="uk-UA"/>
        </w:rPr>
        <w:t>15</w:t>
      </w:r>
      <w:r w:rsidR="00B31B2B">
        <w:rPr>
          <w:szCs w:val="28"/>
          <w:u w:val="single"/>
          <w:lang w:val="uk-UA"/>
        </w:rPr>
        <w:t xml:space="preserve"> </w:t>
      </w:r>
      <w:r w:rsidR="00B31B2B" w:rsidRPr="00B31B2B">
        <w:rPr>
          <w:szCs w:val="28"/>
          <w:u w:val="single"/>
          <w:lang w:val="uk-UA"/>
        </w:rPr>
        <w:t>Автоматизація та приладобудування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</w:p>
    <w:p w:rsidR="009A2FDA" w:rsidRPr="00D911DC" w:rsidRDefault="009A2FDA" w:rsidP="009A2FDA">
      <w:pPr>
        <w:spacing w:line="360" w:lineRule="auto"/>
        <w:jc w:val="center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(назва галузі)</w:t>
      </w:r>
    </w:p>
    <w:p w:rsidR="009A2FDA" w:rsidRPr="00D911DC" w:rsidRDefault="009A2FDA" w:rsidP="009A2FDA">
      <w:pPr>
        <w:ind w:left="708"/>
        <w:jc w:val="both"/>
        <w:rPr>
          <w:szCs w:val="28"/>
          <w:u w:val="single"/>
          <w:lang w:val="uk-UA"/>
        </w:rPr>
      </w:pPr>
      <w:r w:rsidRPr="00D911DC">
        <w:rPr>
          <w:szCs w:val="28"/>
          <w:lang w:val="uk-UA"/>
        </w:rPr>
        <w:t xml:space="preserve">Спеціальність </w:t>
      </w:r>
      <w:r w:rsidRPr="00210385">
        <w:rPr>
          <w:szCs w:val="28"/>
          <w:u w:val="single"/>
          <w:lang w:val="uk-UA"/>
        </w:rPr>
        <w:t xml:space="preserve"> </w:t>
      </w:r>
      <w:r w:rsidR="000F4772" w:rsidRPr="000F4772">
        <w:rPr>
          <w:szCs w:val="28"/>
          <w:u w:val="single"/>
          <w:lang w:val="uk-UA"/>
        </w:rPr>
        <w:t>015 Професійна освіта (за спеціалізацією)</w:t>
      </w:r>
      <w:r w:rsidRPr="00210385">
        <w:rPr>
          <w:szCs w:val="28"/>
          <w:u w:val="single"/>
          <w:lang w:val="uk-UA"/>
        </w:rPr>
        <w:t>,</w:t>
      </w:r>
      <w:r w:rsidR="00A45049">
        <w:rPr>
          <w:szCs w:val="28"/>
          <w:u w:val="single"/>
          <w:lang w:val="uk-UA"/>
        </w:rPr>
        <w:t xml:space="preserve"> </w:t>
      </w:r>
      <w:r w:rsidR="000F4772" w:rsidRPr="000F4772">
        <w:rPr>
          <w:szCs w:val="28"/>
          <w:u w:val="single"/>
          <w:lang w:val="uk-UA"/>
        </w:rPr>
        <w:t>141 Електроенергетика, електротехніка та електромеханіка</w:t>
      </w:r>
      <w:r w:rsidR="000F4772">
        <w:rPr>
          <w:szCs w:val="28"/>
          <w:u w:val="single"/>
          <w:lang w:val="uk-UA"/>
        </w:rPr>
        <w:t>,</w:t>
      </w:r>
      <w:r w:rsidR="005860A8">
        <w:rPr>
          <w:szCs w:val="28"/>
          <w:u w:val="single"/>
          <w:lang w:val="uk-UA"/>
        </w:rPr>
        <w:t xml:space="preserve"> </w:t>
      </w:r>
      <w:r w:rsidR="005860A8" w:rsidRPr="005860A8">
        <w:rPr>
          <w:szCs w:val="28"/>
          <w:u w:val="single"/>
          <w:lang w:val="uk-UA"/>
        </w:rPr>
        <w:t>144 Теплоенергетика</w:t>
      </w:r>
      <w:r w:rsidR="005860A8">
        <w:rPr>
          <w:szCs w:val="28"/>
          <w:u w:val="single"/>
          <w:lang w:val="uk-UA"/>
        </w:rPr>
        <w:t>,</w:t>
      </w:r>
      <w:r w:rsidR="000F4772">
        <w:rPr>
          <w:szCs w:val="28"/>
          <w:u w:val="single"/>
          <w:lang w:val="uk-UA"/>
        </w:rPr>
        <w:t xml:space="preserve"> </w:t>
      </w:r>
      <w:r w:rsidR="000F4772" w:rsidRPr="000F4772">
        <w:rPr>
          <w:szCs w:val="28"/>
          <w:u w:val="single"/>
          <w:lang w:val="uk-UA"/>
        </w:rPr>
        <w:t>151 Автоматизація та комп’ютерно-інтегровані технології</w:t>
      </w:r>
      <w:r w:rsidR="000F4772">
        <w:rPr>
          <w:szCs w:val="28"/>
          <w:u w:val="single"/>
          <w:lang w:val="uk-UA"/>
        </w:rPr>
        <w:t>,</w:t>
      </w:r>
    </w:p>
    <w:p w:rsidR="009A2FDA" w:rsidRPr="00D911DC" w:rsidRDefault="009A2FDA" w:rsidP="009A2FDA">
      <w:pPr>
        <w:ind w:left="3540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(шифр і назва спеціальності)</w:t>
      </w:r>
    </w:p>
    <w:p w:rsidR="009A2FDA" w:rsidRPr="00D911DC" w:rsidRDefault="009A2FDA" w:rsidP="00B31B2B">
      <w:pPr>
        <w:ind w:left="709" w:hanging="1"/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Освітньо-професійна програма</w:t>
      </w:r>
      <w:r w:rsidRPr="00D911DC">
        <w:rPr>
          <w:szCs w:val="28"/>
          <w:u w:val="single"/>
          <w:lang w:val="uk-UA"/>
        </w:rPr>
        <w:t xml:space="preserve"> </w:t>
      </w:r>
      <w:r w:rsidR="000F4772" w:rsidRPr="000F4772">
        <w:rPr>
          <w:szCs w:val="28"/>
          <w:u w:val="single"/>
          <w:lang w:val="uk-UA"/>
        </w:rPr>
        <w:t xml:space="preserve">Професійна освіта (за </w:t>
      </w:r>
      <w:proofErr w:type="spellStart"/>
      <w:r w:rsidR="000F4772" w:rsidRPr="000F4772">
        <w:rPr>
          <w:szCs w:val="28"/>
          <w:u w:val="single"/>
          <w:lang w:val="uk-UA"/>
        </w:rPr>
        <w:t>спеціалізаціями</w:t>
      </w:r>
      <w:proofErr w:type="spellEnd"/>
      <w:r w:rsidR="000F4772" w:rsidRPr="000F4772">
        <w:rPr>
          <w:szCs w:val="28"/>
          <w:u w:val="single"/>
          <w:lang w:val="uk-UA"/>
        </w:rPr>
        <w:t>)</w:t>
      </w:r>
      <w:r w:rsidR="000F4772">
        <w:rPr>
          <w:szCs w:val="28"/>
          <w:u w:val="single"/>
          <w:lang w:val="uk-UA"/>
        </w:rPr>
        <w:t>,</w:t>
      </w:r>
      <w:r w:rsidR="00A45049">
        <w:rPr>
          <w:szCs w:val="28"/>
          <w:u w:val="single"/>
          <w:lang w:val="uk-UA"/>
        </w:rPr>
        <w:t xml:space="preserve"> </w:t>
      </w:r>
      <w:r w:rsidR="000F4772" w:rsidRPr="000F4772">
        <w:rPr>
          <w:szCs w:val="28"/>
          <w:u w:val="single"/>
          <w:lang w:val="uk-UA"/>
        </w:rPr>
        <w:t>Автоматизація та комп’ютерно-інтегровані технології</w:t>
      </w:r>
      <w:r w:rsidR="005860A8">
        <w:rPr>
          <w:szCs w:val="28"/>
          <w:u w:val="single"/>
          <w:lang w:val="uk-UA"/>
        </w:rPr>
        <w:t xml:space="preserve">, </w:t>
      </w:r>
      <w:r w:rsidR="005860A8" w:rsidRPr="005860A8">
        <w:rPr>
          <w:szCs w:val="28"/>
          <w:u w:val="single"/>
          <w:lang w:val="uk-UA"/>
        </w:rPr>
        <w:t>Електричні станції, мережі та системи</w:t>
      </w:r>
      <w:r w:rsidR="005860A8">
        <w:rPr>
          <w:szCs w:val="28"/>
          <w:u w:val="single"/>
          <w:lang w:val="uk-UA"/>
        </w:rPr>
        <w:t xml:space="preserve">, </w:t>
      </w:r>
      <w:r w:rsidR="005860A8" w:rsidRPr="005860A8">
        <w:rPr>
          <w:szCs w:val="28"/>
          <w:u w:val="single"/>
          <w:lang w:val="uk-UA"/>
        </w:rPr>
        <w:t>Теплоенергетика</w:t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  <w:r w:rsidR="00A45049">
        <w:rPr>
          <w:szCs w:val="28"/>
          <w:u w:val="single"/>
          <w:lang w:val="uk-UA"/>
        </w:rPr>
        <w:tab/>
      </w:r>
    </w:p>
    <w:p w:rsidR="009A2FDA" w:rsidRPr="00D911DC" w:rsidRDefault="009A2FDA" w:rsidP="009A2FDA">
      <w:pPr>
        <w:spacing w:line="360" w:lineRule="auto"/>
        <w:jc w:val="center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(назва програми)</w:t>
      </w:r>
    </w:p>
    <w:p w:rsidR="009A2FDA" w:rsidRPr="00D911DC" w:rsidRDefault="009A2FDA" w:rsidP="009A2FDA">
      <w:pPr>
        <w:ind w:firstLine="708"/>
        <w:rPr>
          <w:szCs w:val="28"/>
          <w:u w:val="single"/>
          <w:lang w:val="uk-UA"/>
        </w:rPr>
      </w:pPr>
      <w:r w:rsidRPr="00D911DC">
        <w:rPr>
          <w:szCs w:val="28"/>
          <w:lang w:val="uk-UA"/>
        </w:rPr>
        <w:t>освітній ступінь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Pr="00D911DC">
        <w:rPr>
          <w:szCs w:val="28"/>
          <w:u w:val="single"/>
          <w:lang w:val="uk-UA"/>
        </w:rPr>
        <w:t>бакалавр</w:t>
      </w:r>
      <w:r>
        <w:rPr>
          <w:szCs w:val="28"/>
          <w:u w:val="single"/>
          <w:lang w:val="uk-UA"/>
        </w:rPr>
        <w:t xml:space="preserve">, </w:t>
      </w:r>
      <w:r w:rsidRPr="00210385">
        <w:rPr>
          <w:szCs w:val="28"/>
          <w:u w:val="single"/>
          <w:lang w:val="uk-UA"/>
        </w:rPr>
        <w:t>молодший бакалавр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9A2FDA" w:rsidRPr="00D911DC" w:rsidRDefault="009A2FDA" w:rsidP="009A2FDA">
      <w:pPr>
        <w:ind w:firstLine="708"/>
        <w:jc w:val="center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бакалавр, магістр, доктор філософії)</w:t>
      </w:r>
    </w:p>
    <w:p w:rsidR="009A2FDA" w:rsidRPr="00D911DC" w:rsidRDefault="009A2FDA" w:rsidP="009A2FDA">
      <w:pPr>
        <w:spacing w:line="360" w:lineRule="auto"/>
        <w:jc w:val="center"/>
        <w:rPr>
          <w:szCs w:val="28"/>
          <w:lang w:val="uk-UA"/>
        </w:rPr>
      </w:pPr>
    </w:p>
    <w:p w:rsidR="009A2FDA" w:rsidRPr="00D911DC" w:rsidRDefault="009A2FDA" w:rsidP="00981614">
      <w:pPr>
        <w:ind w:left="709" w:hanging="1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факультет  </w:t>
      </w:r>
      <w:r w:rsidRPr="00D911DC">
        <w:rPr>
          <w:szCs w:val="28"/>
          <w:u w:val="single"/>
          <w:lang w:val="uk-UA"/>
        </w:rPr>
        <w:t xml:space="preserve"> </w:t>
      </w:r>
      <w:r w:rsidR="00981614" w:rsidRPr="00981614">
        <w:rPr>
          <w:szCs w:val="28"/>
          <w:u w:val="single"/>
          <w:lang w:val="uk-UA"/>
        </w:rPr>
        <w:t>Енергетики, енергозберігаючих технологій і автоматизації енергетичних процесів</w:t>
      </w:r>
      <w:r w:rsidR="00981614">
        <w:rPr>
          <w:szCs w:val="28"/>
          <w:u w:val="single"/>
          <w:lang w:val="uk-UA"/>
        </w:rPr>
        <w:tab/>
      </w:r>
      <w:r w:rsidR="00981614">
        <w:rPr>
          <w:szCs w:val="28"/>
          <w:u w:val="single"/>
          <w:lang w:val="uk-UA"/>
        </w:rPr>
        <w:tab/>
      </w:r>
      <w:r w:rsidR="00981614">
        <w:rPr>
          <w:szCs w:val="28"/>
          <w:u w:val="single"/>
          <w:lang w:val="uk-UA"/>
        </w:rPr>
        <w:tab/>
      </w:r>
      <w:r w:rsidR="00981614">
        <w:rPr>
          <w:szCs w:val="28"/>
          <w:u w:val="single"/>
          <w:lang w:val="uk-UA"/>
        </w:rPr>
        <w:tab/>
      </w:r>
      <w:r w:rsidR="00981614">
        <w:rPr>
          <w:szCs w:val="28"/>
          <w:u w:val="single"/>
          <w:lang w:val="uk-UA"/>
        </w:rPr>
        <w:tab/>
      </w:r>
      <w:r w:rsidR="00981614">
        <w:rPr>
          <w:szCs w:val="28"/>
          <w:u w:val="single"/>
          <w:lang w:val="uk-UA"/>
        </w:rPr>
        <w:tab/>
      </w:r>
      <w:r w:rsidR="00981614">
        <w:rPr>
          <w:szCs w:val="28"/>
          <w:u w:val="single"/>
          <w:lang w:val="uk-UA"/>
        </w:rPr>
        <w:tab/>
      </w:r>
      <w:r w:rsidR="00981614">
        <w:rPr>
          <w:szCs w:val="28"/>
          <w:u w:val="single"/>
          <w:lang w:val="uk-UA"/>
        </w:rPr>
        <w:tab/>
      </w:r>
      <w:r w:rsidR="00981614">
        <w:rPr>
          <w:szCs w:val="28"/>
          <w:u w:val="single"/>
          <w:lang w:val="uk-UA"/>
        </w:rPr>
        <w:tab/>
      </w:r>
    </w:p>
    <w:p w:rsidR="009A2FDA" w:rsidRPr="00D911DC" w:rsidRDefault="009A2FDA" w:rsidP="009A2FDA">
      <w:pPr>
        <w:ind w:firstLine="708"/>
        <w:jc w:val="center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(назва факультету, для студентів якого викладається дисципліна)</w:t>
      </w:r>
    </w:p>
    <w:p w:rsidR="00981614" w:rsidRDefault="00981614" w:rsidP="009A2FDA">
      <w:pPr>
        <w:jc w:val="center"/>
        <w:rPr>
          <w:szCs w:val="28"/>
          <w:lang w:val="uk-UA"/>
        </w:rPr>
      </w:pPr>
    </w:p>
    <w:p w:rsidR="0061307C" w:rsidRDefault="0061307C" w:rsidP="009A2FDA">
      <w:pPr>
        <w:jc w:val="center"/>
        <w:rPr>
          <w:szCs w:val="28"/>
          <w:lang w:val="uk-UA"/>
        </w:rPr>
      </w:pPr>
    </w:p>
    <w:p w:rsidR="0061307C" w:rsidRDefault="0061307C" w:rsidP="009A2FDA">
      <w:pPr>
        <w:jc w:val="center"/>
        <w:rPr>
          <w:szCs w:val="28"/>
          <w:lang w:val="uk-UA"/>
        </w:rPr>
      </w:pPr>
    </w:p>
    <w:p w:rsidR="009A2FDA" w:rsidRDefault="009A2FDA" w:rsidP="009A2FDA">
      <w:pPr>
        <w:jc w:val="center"/>
        <w:rPr>
          <w:szCs w:val="28"/>
          <w:lang w:val="uk-UA"/>
        </w:rPr>
      </w:pPr>
      <w:r w:rsidRPr="00D911DC">
        <w:rPr>
          <w:szCs w:val="28"/>
          <w:lang w:val="uk-UA"/>
        </w:rPr>
        <w:t>Харків – 2020 рік</w:t>
      </w:r>
    </w:p>
    <w:p w:rsidR="009A2FDA" w:rsidRPr="00D911DC" w:rsidRDefault="009A2FDA" w:rsidP="009A2FDA">
      <w:pPr>
        <w:jc w:val="center"/>
        <w:rPr>
          <w:szCs w:val="28"/>
          <w:lang w:val="uk-UA"/>
        </w:rPr>
        <w:sectPr w:rsidR="009A2FDA" w:rsidRPr="00D911DC" w:rsidSect="000F4772">
          <w:footerReference w:type="even" r:id="rId9"/>
          <w:footerReference w:type="default" r:id="rId10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9A2FDA" w:rsidRPr="00E72439" w:rsidRDefault="009A2FDA" w:rsidP="009A2FDA">
      <w:pPr>
        <w:jc w:val="center"/>
        <w:rPr>
          <w:lang w:val="uk-UA"/>
        </w:rPr>
      </w:pPr>
    </w:p>
    <w:p w:rsidR="009A2FDA" w:rsidRPr="00D911DC" w:rsidRDefault="009A2FDA" w:rsidP="009A2FDA">
      <w:pPr>
        <w:jc w:val="both"/>
        <w:rPr>
          <w:szCs w:val="28"/>
          <w:u w:val="single"/>
          <w:lang w:val="uk-UA"/>
        </w:rPr>
      </w:pPr>
      <w:r w:rsidRPr="00D911DC">
        <w:rPr>
          <w:szCs w:val="28"/>
          <w:lang w:val="uk-UA"/>
        </w:rPr>
        <w:t xml:space="preserve">Робоча програма </w:t>
      </w:r>
      <w:r w:rsidRPr="00D911DC">
        <w:rPr>
          <w:iCs/>
          <w:szCs w:val="28"/>
          <w:u w:val="single"/>
          <w:lang w:val="uk-UA"/>
        </w:rPr>
        <w:t>Вступ до фаху та виробниче навчання</w:t>
      </w:r>
      <w:r w:rsidRPr="00D911DC">
        <w:rPr>
          <w:szCs w:val="28"/>
          <w:u w:val="single"/>
          <w:lang w:val="uk-UA"/>
        </w:rPr>
        <w:t xml:space="preserve"> </w:t>
      </w:r>
      <w:r w:rsidRPr="00D911DC">
        <w:rPr>
          <w:szCs w:val="28"/>
          <w:lang w:val="uk-UA"/>
        </w:rPr>
        <w:t xml:space="preserve">для студентів за спеціальністю </w:t>
      </w:r>
      <w:r w:rsidR="00202755" w:rsidRPr="000F4772">
        <w:rPr>
          <w:szCs w:val="28"/>
          <w:u w:val="single"/>
          <w:lang w:val="uk-UA"/>
        </w:rPr>
        <w:t>015 Професійна освіта (за спеціалізацією)</w:t>
      </w:r>
      <w:r w:rsidR="00202755" w:rsidRPr="00210385">
        <w:rPr>
          <w:szCs w:val="28"/>
          <w:u w:val="single"/>
          <w:lang w:val="uk-UA"/>
        </w:rPr>
        <w:t>,</w:t>
      </w:r>
      <w:r w:rsidR="00202755">
        <w:rPr>
          <w:szCs w:val="28"/>
          <w:u w:val="single"/>
          <w:lang w:val="uk-UA"/>
        </w:rPr>
        <w:t xml:space="preserve"> </w:t>
      </w:r>
      <w:r w:rsidR="00202755" w:rsidRPr="000F4772">
        <w:rPr>
          <w:szCs w:val="28"/>
          <w:u w:val="single"/>
          <w:lang w:val="uk-UA"/>
        </w:rPr>
        <w:t>141 Електроенергетика, електротехніка та електромеханіка</w:t>
      </w:r>
      <w:r w:rsidR="00202755">
        <w:rPr>
          <w:szCs w:val="28"/>
          <w:u w:val="single"/>
          <w:lang w:val="uk-UA"/>
        </w:rPr>
        <w:t xml:space="preserve">, </w:t>
      </w:r>
      <w:r w:rsidR="00202755" w:rsidRPr="005860A8">
        <w:rPr>
          <w:szCs w:val="28"/>
          <w:u w:val="single"/>
          <w:lang w:val="uk-UA"/>
        </w:rPr>
        <w:t>144 Теплоенергетика</w:t>
      </w:r>
      <w:r w:rsidR="00202755">
        <w:rPr>
          <w:szCs w:val="28"/>
          <w:u w:val="single"/>
          <w:lang w:val="uk-UA"/>
        </w:rPr>
        <w:t xml:space="preserve">, </w:t>
      </w:r>
      <w:r w:rsidR="00202755" w:rsidRPr="000F4772">
        <w:rPr>
          <w:szCs w:val="28"/>
          <w:u w:val="single"/>
          <w:lang w:val="uk-UA"/>
        </w:rPr>
        <w:t>151 Автоматизація та комп’ютерно-інтегровані технології</w:t>
      </w:r>
      <w:r w:rsidR="00873A7C">
        <w:rPr>
          <w:szCs w:val="28"/>
          <w:u w:val="single"/>
          <w:lang w:val="uk-UA"/>
        </w:rPr>
        <w:t>.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„___” ___________ 2020 року - 1</w:t>
      </w:r>
      <w:r w:rsidR="0061307C">
        <w:rPr>
          <w:szCs w:val="28"/>
          <w:lang w:val="uk-UA"/>
        </w:rPr>
        <w:t>0</w:t>
      </w:r>
      <w:r w:rsidRPr="00D911DC">
        <w:rPr>
          <w:szCs w:val="28"/>
          <w:lang w:val="uk-UA"/>
        </w:rPr>
        <w:t xml:space="preserve"> с.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spacing w:line="360" w:lineRule="auto"/>
        <w:jc w:val="both"/>
        <w:rPr>
          <w:szCs w:val="28"/>
          <w:u w:val="single"/>
          <w:lang w:val="uk-UA"/>
        </w:rPr>
      </w:pPr>
      <w:r w:rsidRPr="00D911DC">
        <w:rPr>
          <w:bCs/>
          <w:szCs w:val="28"/>
          <w:lang w:val="uk-UA"/>
        </w:rPr>
        <w:t xml:space="preserve">Розробники: </w:t>
      </w:r>
      <w:r w:rsidRPr="00D911DC">
        <w:rPr>
          <w:szCs w:val="28"/>
          <w:u w:val="single"/>
          <w:lang w:val="uk-UA"/>
        </w:rPr>
        <w:t xml:space="preserve">доцент </w:t>
      </w:r>
      <w:r w:rsidR="00202755" w:rsidRPr="00202755">
        <w:rPr>
          <w:szCs w:val="28"/>
          <w:u w:val="single"/>
          <w:lang w:val="uk-UA"/>
        </w:rPr>
        <w:t xml:space="preserve">Антоненко </w:t>
      </w:r>
      <w:r w:rsidR="00202755">
        <w:rPr>
          <w:szCs w:val="28"/>
          <w:u w:val="single"/>
          <w:lang w:val="uk-UA"/>
        </w:rPr>
        <w:t>Н</w:t>
      </w:r>
      <w:r w:rsidRPr="00D911DC">
        <w:rPr>
          <w:szCs w:val="28"/>
          <w:u w:val="single"/>
          <w:lang w:val="uk-UA"/>
        </w:rPr>
        <w:t>.</w:t>
      </w:r>
      <w:r w:rsidR="00202755">
        <w:rPr>
          <w:szCs w:val="28"/>
          <w:u w:val="single"/>
          <w:lang w:val="uk-UA"/>
        </w:rPr>
        <w:t>С</w:t>
      </w:r>
      <w:r w:rsidRPr="00D911DC">
        <w:rPr>
          <w:szCs w:val="28"/>
          <w:u w:val="single"/>
          <w:lang w:val="uk-UA"/>
        </w:rPr>
        <w:t xml:space="preserve">., </w:t>
      </w:r>
      <w:proofErr w:type="spellStart"/>
      <w:r w:rsidRPr="00D911DC">
        <w:rPr>
          <w:szCs w:val="28"/>
          <w:u w:val="single"/>
          <w:lang w:val="uk-UA"/>
        </w:rPr>
        <w:t>к.т.н</w:t>
      </w:r>
      <w:proofErr w:type="spellEnd"/>
      <w:r w:rsidRPr="00D911DC">
        <w:rPr>
          <w:szCs w:val="28"/>
          <w:u w:val="single"/>
          <w:lang w:val="uk-UA"/>
        </w:rPr>
        <w:t xml:space="preserve">., доцент, </w:t>
      </w:r>
      <w:proofErr w:type="spellStart"/>
      <w:r w:rsidRPr="00D911DC">
        <w:rPr>
          <w:szCs w:val="28"/>
          <w:u w:val="single"/>
          <w:lang w:val="uk-UA"/>
        </w:rPr>
        <w:t>доцент</w:t>
      </w:r>
      <w:proofErr w:type="spellEnd"/>
      <w:r w:rsidRPr="00D911DC">
        <w:rPr>
          <w:szCs w:val="28"/>
          <w:u w:val="single"/>
          <w:lang w:val="uk-UA"/>
        </w:rPr>
        <w:t xml:space="preserve"> Романов С.В., </w:t>
      </w:r>
      <w:proofErr w:type="spellStart"/>
      <w:r w:rsidRPr="00D911DC">
        <w:rPr>
          <w:szCs w:val="28"/>
          <w:u w:val="single"/>
          <w:lang w:val="uk-UA"/>
        </w:rPr>
        <w:t>к.т.н</w:t>
      </w:r>
      <w:proofErr w:type="spellEnd"/>
      <w:r w:rsidRPr="00D911DC">
        <w:rPr>
          <w:szCs w:val="28"/>
          <w:u w:val="single"/>
          <w:lang w:val="uk-UA"/>
        </w:rPr>
        <w:t>., доцент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(вказати авторів, їхні посади, наукові ступені та вчені звання)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bCs/>
          <w:iCs/>
          <w:szCs w:val="28"/>
          <w:lang w:val="uk-UA"/>
        </w:rPr>
      </w:pPr>
      <w:r w:rsidRPr="00D911DC">
        <w:rPr>
          <w:szCs w:val="28"/>
          <w:lang w:val="uk-UA"/>
        </w:rPr>
        <w:t xml:space="preserve">Робочу програму ухвалено на засіданні </w:t>
      </w:r>
      <w:r w:rsidRPr="00D911DC">
        <w:rPr>
          <w:bCs/>
          <w:iCs/>
          <w:szCs w:val="28"/>
          <w:lang w:val="uk-UA"/>
        </w:rPr>
        <w:t xml:space="preserve">кафедри </w:t>
      </w:r>
      <w:r w:rsidR="00202755" w:rsidRPr="00202755">
        <w:rPr>
          <w:szCs w:val="28"/>
          <w:u w:val="single"/>
          <w:lang w:val="uk-UA"/>
        </w:rPr>
        <w:t>Теплоенергетики та енергозберігаючих технологій</w:t>
      </w:r>
    </w:p>
    <w:p w:rsidR="009A2FDA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Протокол  № 1 від  «___»  __________  2020  року 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Завідувач кафедри_____________________ (</w:t>
      </w:r>
      <w:r w:rsidR="001F7465">
        <w:rPr>
          <w:szCs w:val="28"/>
          <w:lang w:val="uk-UA"/>
        </w:rPr>
        <w:t xml:space="preserve">Г.І. </w:t>
      </w:r>
      <w:r w:rsidR="001F7465" w:rsidRPr="001F7465">
        <w:rPr>
          <w:szCs w:val="28"/>
          <w:lang w:val="uk-UA"/>
        </w:rPr>
        <w:t>Канюк</w:t>
      </w:r>
      <w:r w:rsidRPr="00D911DC">
        <w:rPr>
          <w:szCs w:val="28"/>
          <w:lang w:val="uk-UA"/>
        </w:rPr>
        <w:t>)</w:t>
      </w:r>
    </w:p>
    <w:p w:rsidR="009A2FDA" w:rsidRPr="00D911DC" w:rsidRDefault="009A2FDA" w:rsidP="009A2FDA">
      <w:pPr>
        <w:jc w:val="both"/>
        <w:rPr>
          <w:lang w:val="uk-UA"/>
        </w:rPr>
      </w:pPr>
      <w:r w:rsidRPr="00D911DC">
        <w:rPr>
          <w:lang w:val="uk-UA"/>
        </w:rPr>
        <w:t xml:space="preserve">                                                  (підпис)                 (прізвище та ініціали)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«____»___________________ 2020 року 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Ухвалено Науково-методичною  радою УІПА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Протокол   № 1  від   «____»   ____________2020 року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«____»______________2020  року             Го</w:t>
      </w:r>
      <w:r>
        <w:rPr>
          <w:szCs w:val="28"/>
          <w:lang w:val="uk-UA"/>
        </w:rPr>
        <w:t xml:space="preserve">лова _________О.Е. </w:t>
      </w:r>
      <w:r w:rsidRPr="00D911DC">
        <w:rPr>
          <w:szCs w:val="28"/>
          <w:lang w:val="uk-UA"/>
        </w:rPr>
        <w:t>Коваленко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D911DC" w:rsidRDefault="009A2FDA" w:rsidP="000C3DFB">
      <w:pPr>
        <w:ind w:left="6521"/>
        <w:rPr>
          <w:szCs w:val="28"/>
          <w:lang w:val="uk-UA"/>
        </w:rPr>
      </w:pPr>
      <w:r w:rsidRPr="00D911DC">
        <w:rPr>
          <w:szCs w:val="28"/>
          <w:lang w:val="uk-UA"/>
        </w:rPr>
        <w:sym w:font="Symbol" w:char="F0D3"/>
      </w:r>
      <w:r w:rsidRPr="00D911DC">
        <w:rPr>
          <w:szCs w:val="28"/>
          <w:lang w:val="uk-UA"/>
        </w:rPr>
        <w:t xml:space="preserve"> УІПА, 2020  рік</w:t>
      </w:r>
    </w:p>
    <w:p w:rsidR="009A2FDA" w:rsidRPr="00D911DC" w:rsidRDefault="009A2FDA" w:rsidP="000C3DFB">
      <w:pPr>
        <w:ind w:left="6521"/>
        <w:rPr>
          <w:szCs w:val="28"/>
          <w:lang w:val="uk-UA"/>
        </w:rPr>
      </w:pPr>
      <w:r w:rsidRPr="00D911DC">
        <w:rPr>
          <w:szCs w:val="28"/>
          <w:lang w:val="uk-UA"/>
        </w:rPr>
        <w:sym w:font="Symbol" w:char="F0D3"/>
      </w:r>
      <w:r w:rsidRPr="00D911DC">
        <w:rPr>
          <w:szCs w:val="28"/>
          <w:lang w:val="uk-UA"/>
        </w:rPr>
        <w:t xml:space="preserve"> </w:t>
      </w:r>
      <w:r w:rsidR="001F7465" w:rsidRPr="001F7465">
        <w:rPr>
          <w:szCs w:val="28"/>
          <w:lang w:val="uk-UA"/>
        </w:rPr>
        <w:t>Антоненко Н.С.</w:t>
      </w:r>
      <w:r w:rsidRPr="00D911DC">
        <w:rPr>
          <w:szCs w:val="28"/>
          <w:lang w:val="uk-UA"/>
        </w:rPr>
        <w:t>, 2020 рік</w:t>
      </w:r>
    </w:p>
    <w:p w:rsidR="009A2FDA" w:rsidRPr="00D911DC" w:rsidRDefault="009A2FDA" w:rsidP="000C3DFB">
      <w:pPr>
        <w:ind w:left="6521"/>
        <w:rPr>
          <w:szCs w:val="28"/>
          <w:lang w:val="uk-UA"/>
        </w:rPr>
      </w:pPr>
      <w:r w:rsidRPr="00D911DC">
        <w:rPr>
          <w:szCs w:val="28"/>
          <w:lang w:val="uk-UA"/>
        </w:rPr>
        <w:sym w:font="Symbol" w:char="F0D3"/>
      </w:r>
      <w:r w:rsidRPr="00D911DC">
        <w:rPr>
          <w:szCs w:val="28"/>
          <w:lang w:val="uk-UA"/>
        </w:rPr>
        <w:t xml:space="preserve"> Романов С.В., 2020 рік</w:t>
      </w:r>
    </w:p>
    <w:p w:rsidR="009A2FDA" w:rsidRPr="00E72439" w:rsidRDefault="009A2FDA" w:rsidP="009A2FDA">
      <w:pPr>
        <w:ind w:left="6720"/>
        <w:rPr>
          <w:lang w:val="uk-UA"/>
        </w:rPr>
      </w:pPr>
    </w:p>
    <w:p w:rsidR="000C3DFB" w:rsidRDefault="000C3DFB" w:rsidP="009A2FDA">
      <w:pPr>
        <w:numPr>
          <w:ilvl w:val="0"/>
          <w:numId w:val="17"/>
        </w:numPr>
        <w:jc w:val="center"/>
        <w:rPr>
          <w:lang w:val="uk-UA"/>
        </w:rPr>
        <w:sectPr w:rsidR="000C3DFB" w:rsidSect="00066B74">
          <w:headerReference w:type="default" r:id="rId11"/>
          <w:footerReference w:type="even" r:id="rId12"/>
          <w:footerReference w:type="default" r:id="rId13"/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9A2FDA" w:rsidRPr="001B4A7D" w:rsidRDefault="009A2FDA" w:rsidP="009A2FDA">
      <w:pPr>
        <w:numPr>
          <w:ilvl w:val="0"/>
          <w:numId w:val="17"/>
        </w:numPr>
        <w:jc w:val="center"/>
        <w:rPr>
          <w:b/>
          <w:bCs/>
          <w:szCs w:val="28"/>
        </w:rPr>
      </w:pPr>
      <w:proofErr w:type="spellStart"/>
      <w:r w:rsidRPr="001B4A7D">
        <w:rPr>
          <w:b/>
          <w:bCs/>
          <w:szCs w:val="28"/>
        </w:rPr>
        <w:lastRenderedPageBreak/>
        <w:t>Опис</w:t>
      </w:r>
      <w:proofErr w:type="spellEnd"/>
      <w:r w:rsidRPr="001B4A7D">
        <w:rPr>
          <w:b/>
          <w:bCs/>
          <w:szCs w:val="28"/>
        </w:rPr>
        <w:t xml:space="preserve"> </w:t>
      </w:r>
      <w:proofErr w:type="spellStart"/>
      <w:r w:rsidRPr="001B4A7D">
        <w:rPr>
          <w:b/>
          <w:bCs/>
          <w:szCs w:val="28"/>
        </w:rPr>
        <w:t>навчальної</w:t>
      </w:r>
      <w:proofErr w:type="spellEnd"/>
      <w:r w:rsidRPr="001B4A7D">
        <w:rPr>
          <w:b/>
          <w:bCs/>
          <w:szCs w:val="28"/>
        </w:rPr>
        <w:t xml:space="preserve"> </w:t>
      </w:r>
      <w:proofErr w:type="spellStart"/>
      <w:r w:rsidRPr="001B4A7D">
        <w:rPr>
          <w:b/>
          <w:bCs/>
          <w:szCs w:val="28"/>
        </w:rPr>
        <w:t>дисципліни</w:t>
      </w:r>
      <w:proofErr w:type="spellEnd"/>
    </w:p>
    <w:p w:rsidR="009A2FDA" w:rsidRPr="001B4A7D" w:rsidRDefault="009A2FDA" w:rsidP="009A2FDA">
      <w:pPr>
        <w:rPr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9A2FDA" w:rsidRPr="001B4A7D" w:rsidTr="000F4772">
        <w:trPr>
          <w:trHeight w:val="803"/>
        </w:trPr>
        <w:tc>
          <w:tcPr>
            <w:tcW w:w="2896" w:type="dxa"/>
            <w:vMerge w:val="restart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Галузь знань, спеціальність, рівень вищої освіти</w:t>
            </w: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A2FDA" w:rsidRPr="001B4A7D" w:rsidTr="000F4772">
        <w:trPr>
          <w:trHeight w:val="549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A2FDA" w:rsidRPr="001B4A7D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9A2FDA" w:rsidRPr="001B4A7D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заочна форма навчання</w:t>
            </w:r>
          </w:p>
        </w:tc>
      </w:tr>
      <w:tr w:rsidR="000C3DFB" w:rsidRPr="001B4A7D" w:rsidTr="000F4772">
        <w:trPr>
          <w:trHeight w:val="409"/>
        </w:trPr>
        <w:tc>
          <w:tcPr>
            <w:tcW w:w="2896" w:type="dxa"/>
            <w:vMerge w:val="restart"/>
            <w:vAlign w:val="center"/>
          </w:tcPr>
          <w:p w:rsidR="000C3DFB" w:rsidRPr="001B4A7D" w:rsidRDefault="000C3DFB" w:rsidP="000F4772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3262" w:type="dxa"/>
          </w:tcPr>
          <w:p w:rsidR="000C3DFB" w:rsidRPr="001F7465" w:rsidRDefault="000C3DFB" w:rsidP="000F4772">
            <w:pPr>
              <w:jc w:val="center"/>
              <w:rPr>
                <w:sz w:val="26"/>
                <w:szCs w:val="26"/>
                <w:lang w:val="uk-UA"/>
              </w:rPr>
            </w:pPr>
            <w:r w:rsidRPr="001F7465">
              <w:rPr>
                <w:sz w:val="26"/>
                <w:szCs w:val="26"/>
                <w:lang w:val="uk-UA"/>
              </w:rPr>
              <w:t>Галузь знань</w:t>
            </w:r>
          </w:p>
          <w:p w:rsidR="000C3DFB" w:rsidRPr="00873A7C" w:rsidRDefault="001F7465" w:rsidP="000F4772">
            <w:pPr>
              <w:jc w:val="center"/>
              <w:rPr>
                <w:sz w:val="24"/>
                <w:lang w:val="uk-UA"/>
              </w:rPr>
            </w:pPr>
            <w:r w:rsidRPr="00873A7C">
              <w:rPr>
                <w:sz w:val="24"/>
                <w:u w:val="single"/>
                <w:lang w:val="uk-UA"/>
              </w:rPr>
              <w:t>01 Освіта/Педагогіка, 14 Електрична інженерія, 15 Авт</w:t>
            </w:r>
            <w:r w:rsidR="00873A7C" w:rsidRPr="00873A7C">
              <w:rPr>
                <w:sz w:val="24"/>
                <w:u w:val="single"/>
                <w:lang w:val="uk-UA"/>
              </w:rPr>
              <w:t>оматизація та приладобудування</w:t>
            </w:r>
          </w:p>
          <w:p w:rsidR="000C3DFB" w:rsidRPr="00C83988" w:rsidRDefault="000C3DFB" w:rsidP="000F4772">
            <w:pPr>
              <w:jc w:val="center"/>
              <w:rPr>
                <w:sz w:val="20"/>
                <w:szCs w:val="20"/>
                <w:lang w:val="uk-UA"/>
              </w:rPr>
            </w:pPr>
            <w:r w:rsidRPr="00C83988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0C3DFB" w:rsidRPr="001B4A7D" w:rsidRDefault="000C3DFB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Нормативна</w:t>
            </w:r>
          </w:p>
          <w:p w:rsidR="000C3DFB" w:rsidRPr="001B4A7D" w:rsidRDefault="000C3DFB" w:rsidP="000F477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C3DFB" w:rsidRPr="001B4A7D" w:rsidTr="000F4772">
        <w:trPr>
          <w:trHeight w:val="409"/>
        </w:trPr>
        <w:tc>
          <w:tcPr>
            <w:tcW w:w="2896" w:type="dxa"/>
            <w:vMerge/>
            <w:vAlign w:val="center"/>
          </w:tcPr>
          <w:p w:rsidR="000C3DFB" w:rsidRPr="001B4A7D" w:rsidRDefault="000C3DFB" w:rsidP="000F477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0C3DFB" w:rsidRPr="001F7465" w:rsidRDefault="000C3DFB" w:rsidP="000F4772">
            <w:pPr>
              <w:jc w:val="center"/>
              <w:rPr>
                <w:sz w:val="26"/>
                <w:szCs w:val="26"/>
                <w:lang w:val="uk-UA"/>
              </w:rPr>
            </w:pPr>
            <w:r w:rsidRPr="001F7465">
              <w:rPr>
                <w:sz w:val="26"/>
                <w:szCs w:val="26"/>
                <w:lang w:val="uk-UA"/>
              </w:rPr>
              <w:t>Спеціальність (професійне спрямування)</w:t>
            </w:r>
          </w:p>
          <w:p w:rsidR="000C3DFB" w:rsidRPr="00873A7C" w:rsidRDefault="001F7465" w:rsidP="000F4772">
            <w:pPr>
              <w:jc w:val="center"/>
              <w:rPr>
                <w:sz w:val="22"/>
                <w:szCs w:val="22"/>
                <w:highlight w:val="yellow"/>
                <w:u w:val="single"/>
                <w:lang w:val="uk-UA"/>
              </w:rPr>
            </w:pPr>
            <w:r w:rsidRPr="00873A7C">
              <w:rPr>
                <w:sz w:val="22"/>
                <w:szCs w:val="22"/>
                <w:u w:val="single"/>
                <w:lang w:val="uk-UA"/>
              </w:rPr>
              <w:t>015 Професійна освіта (за спеціалізацією), 141 Електроенергетика, електротехніка та електромеханіка, 144 Теплоенергетика, 151 Автоматизація та комп</w:t>
            </w:r>
            <w:r w:rsidR="00873A7C" w:rsidRPr="00873A7C">
              <w:rPr>
                <w:sz w:val="22"/>
                <w:szCs w:val="22"/>
                <w:u w:val="single"/>
                <w:lang w:val="uk-UA"/>
              </w:rPr>
              <w:t>’ютерно-інтегровані технології</w:t>
            </w:r>
          </w:p>
          <w:p w:rsidR="000C3DFB" w:rsidRPr="00C83988" w:rsidRDefault="000C3DFB" w:rsidP="000F4772">
            <w:pPr>
              <w:jc w:val="center"/>
              <w:rPr>
                <w:sz w:val="20"/>
                <w:szCs w:val="20"/>
                <w:lang w:val="uk-UA"/>
              </w:rPr>
            </w:pPr>
            <w:r w:rsidRPr="001F7465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0C3DFB" w:rsidRPr="001B4A7D" w:rsidRDefault="000C3DFB" w:rsidP="000F4772">
            <w:pPr>
              <w:jc w:val="center"/>
              <w:rPr>
                <w:szCs w:val="28"/>
                <w:lang w:val="uk-UA"/>
              </w:rPr>
            </w:pPr>
          </w:p>
        </w:tc>
      </w:tr>
      <w:tr w:rsidR="009A2FDA" w:rsidRPr="001B4A7D" w:rsidTr="000F4772">
        <w:trPr>
          <w:trHeight w:val="170"/>
        </w:trPr>
        <w:tc>
          <w:tcPr>
            <w:tcW w:w="2896" w:type="dxa"/>
            <w:vAlign w:val="center"/>
          </w:tcPr>
          <w:p w:rsidR="009A2FDA" w:rsidRPr="001B4A7D" w:rsidRDefault="009A2FDA" w:rsidP="000F4772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873A7C" w:rsidRDefault="009A2FDA" w:rsidP="001F7465">
            <w:pPr>
              <w:jc w:val="center"/>
              <w:rPr>
                <w:sz w:val="26"/>
                <w:szCs w:val="26"/>
                <w:lang w:val="uk-UA"/>
              </w:rPr>
            </w:pPr>
            <w:r w:rsidRPr="001F7465">
              <w:rPr>
                <w:sz w:val="26"/>
                <w:szCs w:val="26"/>
                <w:lang w:val="uk-UA"/>
              </w:rPr>
              <w:t>Освітньо-професійна програма</w:t>
            </w:r>
          </w:p>
          <w:p w:rsidR="001F7465" w:rsidRPr="00873A7C" w:rsidRDefault="001F7465" w:rsidP="001F7465">
            <w:pPr>
              <w:jc w:val="center"/>
              <w:rPr>
                <w:sz w:val="24"/>
                <w:u w:val="single"/>
                <w:lang w:val="uk-UA"/>
              </w:rPr>
            </w:pPr>
            <w:r w:rsidRPr="00873A7C">
              <w:rPr>
                <w:sz w:val="24"/>
                <w:u w:val="single"/>
                <w:lang w:val="uk-UA"/>
              </w:rPr>
              <w:t xml:space="preserve">Професійна освіта (за </w:t>
            </w:r>
            <w:proofErr w:type="spellStart"/>
            <w:r w:rsidRPr="00873A7C">
              <w:rPr>
                <w:sz w:val="24"/>
                <w:u w:val="single"/>
                <w:lang w:val="uk-UA"/>
              </w:rPr>
              <w:t>спеціалізаціями</w:t>
            </w:r>
            <w:proofErr w:type="spellEnd"/>
            <w:r w:rsidRPr="00873A7C">
              <w:rPr>
                <w:sz w:val="24"/>
                <w:u w:val="single"/>
                <w:lang w:val="uk-UA"/>
              </w:rPr>
              <w:t>), Автоматизація та комп’ютерно-інтегровані технології, Електричні станції, мере</w:t>
            </w:r>
            <w:r w:rsidR="00873A7C" w:rsidRPr="00873A7C">
              <w:rPr>
                <w:sz w:val="24"/>
                <w:u w:val="single"/>
                <w:lang w:val="uk-UA"/>
              </w:rPr>
              <w:t>жі та системи, Теплоенергетика</w:t>
            </w:r>
          </w:p>
          <w:p w:rsidR="009A2FDA" w:rsidRPr="0036641B" w:rsidRDefault="009A2FDA" w:rsidP="001F7465">
            <w:pPr>
              <w:jc w:val="center"/>
              <w:rPr>
                <w:sz w:val="20"/>
                <w:szCs w:val="20"/>
                <w:lang w:val="uk-UA"/>
              </w:rPr>
            </w:pPr>
            <w:r w:rsidRPr="0036641B">
              <w:rPr>
                <w:sz w:val="20"/>
                <w:szCs w:val="20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9A2FDA" w:rsidRPr="001B4A7D" w:rsidTr="000F4772">
        <w:trPr>
          <w:trHeight w:val="207"/>
        </w:trPr>
        <w:tc>
          <w:tcPr>
            <w:tcW w:w="2896" w:type="dxa"/>
            <w:vAlign w:val="center"/>
          </w:tcPr>
          <w:p w:rsidR="009A2FDA" w:rsidRPr="001B4A7D" w:rsidRDefault="009A2FDA" w:rsidP="000F4772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Змістових модулів – 3</w:t>
            </w: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0F4772">
        <w:trPr>
          <w:trHeight w:val="232"/>
        </w:trPr>
        <w:tc>
          <w:tcPr>
            <w:tcW w:w="2896" w:type="dxa"/>
            <w:vAlign w:val="center"/>
          </w:tcPr>
          <w:p w:rsidR="009A2FDA" w:rsidRPr="001B4A7D" w:rsidRDefault="009A2FDA" w:rsidP="000C3DFB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Індивідуальне науково-дослідне завдання</w:t>
            </w: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Семестр</w:t>
            </w:r>
          </w:p>
        </w:tc>
      </w:tr>
      <w:tr w:rsidR="009A2FDA" w:rsidRPr="001B4A7D" w:rsidTr="000F4772">
        <w:trPr>
          <w:trHeight w:val="323"/>
        </w:trPr>
        <w:tc>
          <w:tcPr>
            <w:tcW w:w="2896" w:type="dxa"/>
            <w:vMerge w:val="restart"/>
            <w:vAlign w:val="center"/>
          </w:tcPr>
          <w:p w:rsidR="009A2FDA" w:rsidRPr="001B4A7D" w:rsidRDefault="009A2FDA" w:rsidP="000F4772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Загальна кількість годин – 90</w:t>
            </w: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0F4772">
        <w:trPr>
          <w:trHeight w:val="322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Лекції</w:t>
            </w:r>
          </w:p>
        </w:tc>
      </w:tr>
      <w:tr w:rsidR="009A2FDA" w:rsidRPr="001B4A7D" w:rsidTr="000F4772">
        <w:trPr>
          <w:trHeight w:val="320"/>
        </w:trPr>
        <w:tc>
          <w:tcPr>
            <w:tcW w:w="2896" w:type="dxa"/>
            <w:vMerge w:val="restart"/>
            <w:vAlign w:val="center"/>
          </w:tcPr>
          <w:p w:rsidR="009A2FDA" w:rsidRPr="001B4A7D" w:rsidRDefault="009A2FDA" w:rsidP="000F4772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9A2FDA" w:rsidRPr="001B4A7D" w:rsidRDefault="009A2FDA" w:rsidP="000F4772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аудиторних – 3</w:t>
            </w:r>
          </w:p>
          <w:p w:rsidR="009A2FDA" w:rsidRPr="001B4A7D" w:rsidRDefault="009A2FDA" w:rsidP="000F4772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самостійної роботи студента – 2,5</w:t>
            </w:r>
          </w:p>
        </w:tc>
        <w:tc>
          <w:tcPr>
            <w:tcW w:w="3262" w:type="dxa"/>
            <w:vMerge w:val="restart"/>
            <w:vAlign w:val="center"/>
          </w:tcPr>
          <w:p w:rsidR="009A2FDA" w:rsidRPr="001F7465" w:rsidRDefault="009A2FDA" w:rsidP="000F4772">
            <w:pPr>
              <w:jc w:val="center"/>
              <w:rPr>
                <w:sz w:val="26"/>
                <w:szCs w:val="26"/>
                <w:lang w:val="uk-UA"/>
              </w:rPr>
            </w:pPr>
            <w:r w:rsidRPr="001F7465">
              <w:rPr>
                <w:sz w:val="26"/>
                <w:szCs w:val="26"/>
                <w:lang w:val="uk-UA"/>
              </w:rPr>
              <w:t>Рівень вищої освіти:</w:t>
            </w:r>
          </w:p>
          <w:p w:rsidR="009A2FDA" w:rsidRPr="001F7465" w:rsidRDefault="009A2FDA" w:rsidP="000F4772">
            <w:pPr>
              <w:jc w:val="center"/>
              <w:rPr>
                <w:sz w:val="26"/>
                <w:szCs w:val="26"/>
                <w:lang w:val="uk-UA"/>
              </w:rPr>
            </w:pPr>
            <w:r w:rsidRPr="001F7465">
              <w:rPr>
                <w:sz w:val="26"/>
                <w:szCs w:val="26"/>
                <w:lang w:val="uk-UA"/>
              </w:rPr>
              <w:t>перший (бакалаврський)</w:t>
            </w:r>
          </w:p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Освітній ступінь:</w:t>
            </w:r>
          </w:p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бакалавр, молодший бакалавр</w:t>
            </w:r>
          </w:p>
        </w:tc>
        <w:tc>
          <w:tcPr>
            <w:tcW w:w="162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18 год.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0F4772">
        <w:trPr>
          <w:trHeight w:val="320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9A2FDA" w:rsidRPr="001B4A7D" w:rsidTr="000F4772">
        <w:trPr>
          <w:trHeight w:val="320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0F4772">
            <w:pPr>
              <w:jc w:val="center"/>
              <w:rPr>
                <w:i/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32 год.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0F4772">
        <w:trPr>
          <w:trHeight w:val="138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9A2FDA" w:rsidRPr="001B4A7D" w:rsidTr="000F4772">
        <w:trPr>
          <w:trHeight w:val="138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0F4772">
            <w:pPr>
              <w:jc w:val="center"/>
              <w:rPr>
                <w:i/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0F4772">
        <w:trPr>
          <w:trHeight w:val="138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A2FDA" w:rsidRPr="001B4A7D" w:rsidTr="000F4772">
        <w:trPr>
          <w:trHeight w:val="138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0F4772">
            <w:pPr>
              <w:jc w:val="center"/>
              <w:rPr>
                <w:i/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40 год.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0F4772">
        <w:trPr>
          <w:trHeight w:val="138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 xml:space="preserve">Індивідуальні завдання: - </w:t>
            </w:r>
            <w:r w:rsidRPr="001B4A7D">
              <w:rPr>
                <w:szCs w:val="28"/>
                <w:lang w:val="uk-UA"/>
              </w:rPr>
              <w:t>год.</w:t>
            </w:r>
          </w:p>
        </w:tc>
      </w:tr>
      <w:tr w:rsidR="009A2FDA" w:rsidRPr="001B4A7D" w:rsidTr="000F4772">
        <w:trPr>
          <w:trHeight w:val="345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0F4772">
            <w:pPr>
              <w:jc w:val="center"/>
              <w:rPr>
                <w:i/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 xml:space="preserve">Вид контролю: </w:t>
            </w:r>
          </w:p>
        </w:tc>
      </w:tr>
      <w:tr w:rsidR="009A2FDA" w:rsidRPr="001B4A7D" w:rsidTr="000F4772">
        <w:trPr>
          <w:trHeight w:val="284"/>
        </w:trPr>
        <w:tc>
          <w:tcPr>
            <w:tcW w:w="2896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залік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0F4772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-</w:t>
            </w:r>
          </w:p>
        </w:tc>
      </w:tr>
    </w:tbl>
    <w:p w:rsidR="009A2FDA" w:rsidRPr="001B4A7D" w:rsidRDefault="009A2FDA" w:rsidP="009A2FDA">
      <w:pPr>
        <w:rPr>
          <w:szCs w:val="28"/>
          <w:lang w:val="uk-UA"/>
        </w:rPr>
      </w:pPr>
    </w:p>
    <w:p w:rsidR="009A2FDA" w:rsidRPr="001B4A7D" w:rsidRDefault="009A2FDA" w:rsidP="009A2FDA">
      <w:pPr>
        <w:ind w:left="1440" w:hanging="1440"/>
        <w:jc w:val="both"/>
        <w:rPr>
          <w:szCs w:val="28"/>
          <w:lang w:val="uk-UA"/>
        </w:rPr>
      </w:pPr>
      <w:r w:rsidRPr="001B4A7D">
        <w:rPr>
          <w:b/>
          <w:bCs/>
          <w:szCs w:val="28"/>
          <w:lang w:val="uk-UA"/>
        </w:rPr>
        <w:t>Примітка</w:t>
      </w:r>
      <w:r w:rsidRPr="001B4A7D">
        <w:rPr>
          <w:szCs w:val="28"/>
          <w:lang w:val="uk-UA"/>
        </w:rPr>
        <w:t>.</w:t>
      </w:r>
    </w:p>
    <w:p w:rsidR="009A2FDA" w:rsidRPr="001B4A7D" w:rsidRDefault="009A2FDA" w:rsidP="009A2FDA">
      <w:pPr>
        <w:jc w:val="both"/>
        <w:rPr>
          <w:szCs w:val="28"/>
          <w:lang w:val="uk-UA"/>
        </w:rPr>
      </w:pPr>
      <w:r w:rsidRPr="001B4A7D">
        <w:rPr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0C3DFB" w:rsidRDefault="009A2FDA" w:rsidP="000C3DFB">
      <w:pPr>
        <w:ind w:firstLine="600"/>
        <w:jc w:val="both"/>
        <w:rPr>
          <w:szCs w:val="28"/>
          <w:lang w:val="uk-UA"/>
        </w:rPr>
      </w:pPr>
      <w:r w:rsidRPr="001B4A7D">
        <w:rPr>
          <w:szCs w:val="28"/>
          <w:lang w:val="uk-UA"/>
        </w:rPr>
        <w:t>для денної форми навчання – 5</w:t>
      </w:r>
      <w:r>
        <w:rPr>
          <w:szCs w:val="28"/>
          <w:lang w:val="uk-UA"/>
        </w:rPr>
        <w:t>6</w:t>
      </w:r>
      <w:r w:rsidRPr="000B2985">
        <w:rPr>
          <w:szCs w:val="28"/>
        </w:rPr>
        <w:t>%</w:t>
      </w:r>
      <w:r w:rsidRPr="001B4A7D">
        <w:rPr>
          <w:szCs w:val="28"/>
          <w:lang w:val="uk-UA"/>
        </w:rPr>
        <w:t>/4</w:t>
      </w:r>
      <w:r>
        <w:rPr>
          <w:szCs w:val="28"/>
          <w:lang w:val="uk-UA"/>
        </w:rPr>
        <w:t>4</w:t>
      </w:r>
      <w:r w:rsidRPr="000B2985">
        <w:rPr>
          <w:szCs w:val="28"/>
        </w:rPr>
        <w:t>%</w:t>
      </w:r>
    </w:p>
    <w:p w:rsidR="000C3DFB" w:rsidRPr="000C3DFB" w:rsidRDefault="000C3DFB" w:rsidP="000C3DFB">
      <w:pPr>
        <w:ind w:firstLine="600"/>
        <w:jc w:val="both"/>
        <w:rPr>
          <w:szCs w:val="28"/>
          <w:lang w:val="uk-UA"/>
        </w:rPr>
        <w:sectPr w:rsidR="000C3DFB" w:rsidRPr="000C3DFB" w:rsidSect="00066B74"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86774" w:rsidRDefault="00586774" w:rsidP="000C3DFB">
      <w:pPr>
        <w:jc w:val="center"/>
        <w:rPr>
          <w:b/>
          <w:color w:val="000000"/>
          <w:lang w:val="uk-UA"/>
        </w:rPr>
      </w:pPr>
      <w:r w:rsidRPr="00EA44A7">
        <w:rPr>
          <w:b/>
          <w:color w:val="000000"/>
          <w:lang w:val="uk-UA"/>
        </w:rPr>
        <w:lastRenderedPageBreak/>
        <w:t>Інформація про</w:t>
      </w:r>
      <w:r>
        <w:rPr>
          <w:b/>
          <w:color w:val="000000"/>
          <w:lang w:val="uk-UA"/>
        </w:rPr>
        <w:t xml:space="preserve"> перезатвердження робочої </w:t>
      </w:r>
      <w:r w:rsidRPr="00EA44A7">
        <w:rPr>
          <w:b/>
          <w:color w:val="000000"/>
          <w:lang w:val="uk-UA"/>
        </w:rPr>
        <w:t>програми</w:t>
      </w:r>
      <w:r w:rsidRPr="009E31AD">
        <w:rPr>
          <w:b/>
          <w:color w:val="000000"/>
          <w:lang w:val="uk-UA"/>
        </w:rPr>
        <w:t xml:space="preserve"> </w:t>
      </w:r>
      <w:r w:rsidRPr="00EA44A7">
        <w:rPr>
          <w:b/>
          <w:color w:val="000000"/>
          <w:lang w:val="uk-UA"/>
        </w:rPr>
        <w:t>навчальної</w:t>
      </w:r>
      <w:r>
        <w:rPr>
          <w:b/>
          <w:color w:val="000000"/>
          <w:lang w:val="uk-UA"/>
        </w:rPr>
        <w:t xml:space="preserve"> дисципліни</w:t>
      </w: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Pr="0060730D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 w:rsidRPr="0060730D">
        <w:rPr>
          <w:bCs/>
          <w:color w:val="000000"/>
          <w:lang w:val="uk-UA"/>
        </w:rPr>
        <w:t xml:space="preserve">Робоча програма </w:t>
      </w:r>
      <w:proofErr w:type="spellStart"/>
      <w:r w:rsidRPr="0060730D">
        <w:rPr>
          <w:bCs/>
          <w:color w:val="000000"/>
          <w:lang w:val="uk-UA"/>
        </w:rPr>
        <w:t>перезатверджена</w:t>
      </w:r>
      <w:proofErr w:type="spellEnd"/>
      <w:r w:rsidRPr="0060730D">
        <w:rPr>
          <w:bCs/>
          <w:color w:val="000000"/>
          <w:lang w:val="uk-UA"/>
        </w:rPr>
        <w:t xml:space="preserve"> на </w:t>
      </w:r>
      <w:r>
        <w:rPr>
          <w:bCs/>
          <w:color w:val="000000"/>
          <w:lang w:val="uk-UA"/>
        </w:rPr>
        <w:t xml:space="preserve"> 20___/ 20____  навчальний</w:t>
      </w:r>
      <w:r w:rsidRPr="0060730D">
        <w:rPr>
          <w:bCs/>
          <w:color w:val="000000"/>
          <w:lang w:val="uk-UA"/>
        </w:rPr>
        <w:t xml:space="preserve"> рік.</w:t>
      </w:r>
    </w:p>
    <w:p w:rsidR="00586774" w:rsidRPr="005826DC" w:rsidRDefault="00586774" w:rsidP="00586774">
      <w:pPr>
        <w:rPr>
          <w:szCs w:val="28"/>
          <w:lang w:val="uk-UA"/>
        </w:rPr>
      </w:pPr>
      <w:r w:rsidRPr="005826DC">
        <w:rPr>
          <w:szCs w:val="28"/>
          <w:lang w:val="uk-UA"/>
        </w:rPr>
        <w:t>Протокол від.  “____”________________201</w:t>
      </w:r>
      <w:r>
        <w:rPr>
          <w:szCs w:val="28"/>
          <w:lang w:val="uk-UA"/>
        </w:rPr>
        <w:t>__</w:t>
      </w:r>
      <w:r w:rsidRPr="005826DC">
        <w:rPr>
          <w:szCs w:val="28"/>
          <w:lang w:val="uk-UA"/>
        </w:rPr>
        <w:t xml:space="preserve">  року № 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</w:t>
      </w:r>
      <w:r w:rsidRPr="005826DC">
        <w:rPr>
          <w:szCs w:val="28"/>
          <w:lang w:val="uk-UA"/>
        </w:rPr>
        <w:t>Завідувач кафедри</w:t>
      </w:r>
      <w:r w:rsidRPr="00C06404">
        <w:rPr>
          <w:sz w:val="24"/>
          <w:lang w:val="uk-UA"/>
        </w:rPr>
        <w:t xml:space="preserve"> ________________________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            _______________________ (__________________)</w:t>
      </w: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</w:t>
      </w:r>
      <w:r>
        <w:rPr>
          <w:sz w:val="24"/>
          <w:lang w:val="uk-UA"/>
        </w:rPr>
        <w:t xml:space="preserve">                 </w:t>
      </w:r>
      <w:r w:rsidRPr="00C06404">
        <w:rPr>
          <w:sz w:val="24"/>
          <w:lang w:val="uk-UA"/>
        </w:rPr>
        <w:t xml:space="preserve"> (підпис)                   </w:t>
      </w:r>
      <w:r>
        <w:rPr>
          <w:sz w:val="24"/>
          <w:lang w:val="uk-UA"/>
        </w:rPr>
        <w:t xml:space="preserve">          </w:t>
      </w:r>
      <w:r w:rsidRPr="00C06404">
        <w:rPr>
          <w:sz w:val="24"/>
          <w:lang w:val="uk-UA"/>
        </w:rPr>
        <w:t xml:space="preserve">(прізвище та ініціали)         </w:t>
      </w:r>
    </w:p>
    <w:p w:rsidR="00586774" w:rsidRPr="00C33D18" w:rsidRDefault="00586774" w:rsidP="00586774">
      <w:pPr>
        <w:rPr>
          <w:szCs w:val="28"/>
          <w:lang w:val="uk-UA"/>
        </w:rPr>
      </w:pPr>
      <w:r w:rsidRPr="00C33D18">
        <w:rPr>
          <w:szCs w:val="28"/>
          <w:lang w:val="uk-UA"/>
        </w:rPr>
        <w:t>“_____”___________________ 20</w:t>
      </w:r>
      <w:r>
        <w:rPr>
          <w:szCs w:val="28"/>
          <w:lang w:val="uk-UA"/>
        </w:rPr>
        <w:t>1__</w:t>
      </w:r>
      <w:r w:rsidRPr="00C33D18">
        <w:rPr>
          <w:szCs w:val="28"/>
          <w:lang w:val="uk-UA"/>
        </w:rPr>
        <w:t xml:space="preserve"> року </w:t>
      </w: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Default="00586774" w:rsidP="00586774">
      <w:pPr>
        <w:spacing w:line="360" w:lineRule="auto"/>
        <w:jc w:val="both"/>
        <w:rPr>
          <w:bCs/>
          <w:color w:val="000000"/>
          <w:lang w:val="uk-UA"/>
        </w:rPr>
      </w:pPr>
    </w:p>
    <w:p w:rsidR="00586774" w:rsidRDefault="009A2FDA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AC310" wp14:editId="216A3B25">
                <wp:simplePos x="0" y="0"/>
                <wp:positionH relativeFrom="column">
                  <wp:posOffset>-102870</wp:posOffset>
                </wp:positionH>
                <wp:positionV relativeFrom="paragraph">
                  <wp:posOffset>43815</wp:posOffset>
                </wp:positionV>
                <wp:extent cx="5981700" cy="0"/>
                <wp:effectExtent l="7620" t="7620" r="1143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1pt;margin-top:3.45pt;width:47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+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eLefaY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"/>
            </w:pict>
          </mc:Fallback>
        </mc:AlternateContent>
      </w: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Pr="0060730D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 w:rsidRPr="0060730D">
        <w:rPr>
          <w:bCs/>
          <w:color w:val="000000"/>
          <w:lang w:val="uk-UA"/>
        </w:rPr>
        <w:t xml:space="preserve">Робоча програма </w:t>
      </w:r>
      <w:proofErr w:type="spellStart"/>
      <w:r w:rsidRPr="0060730D">
        <w:rPr>
          <w:bCs/>
          <w:color w:val="000000"/>
          <w:lang w:val="uk-UA"/>
        </w:rPr>
        <w:t>перезатверджена</w:t>
      </w:r>
      <w:proofErr w:type="spellEnd"/>
      <w:r w:rsidRPr="0060730D">
        <w:rPr>
          <w:bCs/>
          <w:color w:val="000000"/>
          <w:lang w:val="uk-UA"/>
        </w:rPr>
        <w:t xml:space="preserve"> на </w:t>
      </w:r>
      <w:r>
        <w:rPr>
          <w:bCs/>
          <w:color w:val="000000"/>
          <w:lang w:val="uk-UA"/>
        </w:rPr>
        <w:t xml:space="preserve"> 20___/ 20____  навчальний</w:t>
      </w:r>
      <w:r w:rsidRPr="0060730D">
        <w:rPr>
          <w:bCs/>
          <w:color w:val="000000"/>
          <w:lang w:val="uk-UA"/>
        </w:rPr>
        <w:t xml:space="preserve"> рік.</w:t>
      </w:r>
    </w:p>
    <w:p w:rsidR="00586774" w:rsidRPr="005826DC" w:rsidRDefault="00586774" w:rsidP="00586774">
      <w:pPr>
        <w:rPr>
          <w:szCs w:val="28"/>
          <w:lang w:val="uk-UA"/>
        </w:rPr>
      </w:pPr>
      <w:r w:rsidRPr="005826DC">
        <w:rPr>
          <w:szCs w:val="28"/>
          <w:lang w:val="uk-UA"/>
        </w:rPr>
        <w:t>Протокол від.  “____”________________201</w:t>
      </w:r>
      <w:r>
        <w:rPr>
          <w:szCs w:val="28"/>
          <w:lang w:val="uk-UA"/>
        </w:rPr>
        <w:t>__</w:t>
      </w:r>
      <w:r w:rsidRPr="005826DC">
        <w:rPr>
          <w:szCs w:val="28"/>
          <w:lang w:val="uk-UA"/>
        </w:rPr>
        <w:t xml:space="preserve">  року № 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</w:t>
      </w:r>
      <w:r w:rsidRPr="005826DC">
        <w:rPr>
          <w:szCs w:val="28"/>
          <w:lang w:val="uk-UA"/>
        </w:rPr>
        <w:t>Завідувач кафедри</w:t>
      </w:r>
      <w:r w:rsidRPr="00C06404">
        <w:rPr>
          <w:sz w:val="24"/>
          <w:lang w:val="uk-UA"/>
        </w:rPr>
        <w:t xml:space="preserve"> ________________________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            _______________________ (__________________)</w:t>
      </w: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</w:t>
      </w:r>
      <w:r>
        <w:rPr>
          <w:sz w:val="24"/>
          <w:lang w:val="uk-UA"/>
        </w:rPr>
        <w:t xml:space="preserve">                 </w:t>
      </w:r>
      <w:r w:rsidRPr="00C06404">
        <w:rPr>
          <w:sz w:val="24"/>
          <w:lang w:val="uk-UA"/>
        </w:rPr>
        <w:t xml:space="preserve"> (підпис)                   </w:t>
      </w:r>
      <w:r>
        <w:rPr>
          <w:sz w:val="24"/>
          <w:lang w:val="uk-UA"/>
        </w:rPr>
        <w:t xml:space="preserve">          </w:t>
      </w:r>
      <w:r w:rsidRPr="00C06404">
        <w:rPr>
          <w:sz w:val="24"/>
          <w:lang w:val="uk-UA"/>
        </w:rPr>
        <w:t xml:space="preserve">(прізвище та ініціали)         </w:t>
      </w:r>
    </w:p>
    <w:p w:rsidR="00586774" w:rsidRPr="00C33D18" w:rsidRDefault="00586774" w:rsidP="00586774">
      <w:pPr>
        <w:rPr>
          <w:szCs w:val="28"/>
          <w:lang w:val="uk-UA"/>
        </w:rPr>
      </w:pPr>
      <w:r w:rsidRPr="00C33D18">
        <w:rPr>
          <w:szCs w:val="28"/>
          <w:lang w:val="uk-UA"/>
        </w:rPr>
        <w:t>“_____”___________________ 20</w:t>
      </w:r>
      <w:r>
        <w:rPr>
          <w:szCs w:val="28"/>
          <w:lang w:val="uk-UA"/>
        </w:rPr>
        <w:t>1__</w:t>
      </w:r>
      <w:r w:rsidRPr="00C33D18">
        <w:rPr>
          <w:szCs w:val="28"/>
          <w:lang w:val="uk-UA"/>
        </w:rPr>
        <w:t xml:space="preserve"> року </w:t>
      </w: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Default="009A2FDA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BB75D" wp14:editId="566611BF">
                <wp:simplePos x="0" y="0"/>
                <wp:positionH relativeFrom="column">
                  <wp:posOffset>-36830</wp:posOffset>
                </wp:positionH>
                <wp:positionV relativeFrom="paragraph">
                  <wp:posOffset>17145</wp:posOffset>
                </wp:positionV>
                <wp:extent cx="5981700" cy="0"/>
                <wp:effectExtent l="6985" t="8890" r="1206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.9pt;margin-top:1.35pt;width:47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O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6eLefaY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"/>
            </w:pict>
          </mc:Fallback>
        </mc:AlternateContent>
      </w: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Pr="0060730D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 w:rsidRPr="0060730D">
        <w:rPr>
          <w:bCs/>
          <w:color w:val="000000"/>
          <w:lang w:val="uk-UA"/>
        </w:rPr>
        <w:t xml:space="preserve">Робоча програма </w:t>
      </w:r>
      <w:proofErr w:type="spellStart"/>
      <w:r w:rsidRPr="0060730D">
        <w:rPr>
          <w:bCs/>
          <w:color w:val="000000"/>
          <w:lang w:val="uk-UA"/>
        </w:rPr>
        <w:t>перезатверджена</w:t>
      </w:r>
      <w:proofErr w:type="spellEnd"/>
      <w:r w:rsidRPr="0060730D">
        <w:rPr>
          <w:bCs/>
          <w:color w:val="000000"/>
          <w:lang w:val="uk-UA"/>
        </w:rPr>
        <w:t xml:space="preserve"> на </w:t>
      </w:r>
      <w:r>
        <w:rPr>
          <w:bCs/>
          <w:color w:val="000000"/>
          <w:lang w:val="uk-UA"/>
        </w:rPr>
        <w:t xml:space="preserve"> 20___/ 20____  навчальний</w:t>
      </w:r>
      <w:r w:rsidRPr="0060730D">
        <w:rPr>
          <w:bCs/>
          <w:color w:val="000000"/>
          <w:lang w:val="uk-UA"/>
        </w:rPr>
        <w:t xml:space="preserve"> рік.</w:t>
      </w:r>
    </w:p>
    <w:p w:rsidR="00586774" w:rsidRPr="005826DC" w:rsidRDefault="00586774" w:rsidP="00586774">
      <w:pPr>
        <w:rPr>
          <w:szCs w:val="28"/>
          <w:lang w:val="uk-UA"/>
        </w:rPr>
      </w:pPr>
      <w:r w:rsidRPr="005826DC">
        <w:rPr>
          <w:szCs w:val="28"/>
          <w:lang w:val="uk-UA"/>
        </w:rPr>
        <w:t>Протокол від.  “____”________________201</w:t>
      </w:r>
      <w:r>
        <w:rPr>
          <w:szCs w:val="28"/>
          <w:lang w:val="uk-UA"/>
        </w:rPr>
        <w:t>__</w:t>
      </w:r>
      <w:r w:rsidRPr="005826DC">
        <w:rPr>
          <w:szCs w:val="28"/>
          <w:lang w:val="uk-UA"/>
        </w:rPr>
        <w:t xml:space="preserve">  року № 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</w:t>
      </w:r>
      <w:r w:rsidRPr="005826DC">
        <w:rPr>
          <w:szCs w:val="28"/>
          <w:lang w:val="uk-UA"/>
        </w:rPr>
        <w:t>Завідувач кафедри</w:t>
      </w:r>
      <w:r w:rsidRPr="00C06404">
        <w:rPr>
          <w:sz w:val="24"/>
          <w:lang w:val="uk-UA"/>
        </w:rPr>
        <w:t xml:space="preserve"> ________________________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            _______________________ (__________________)</w:t>
      </w: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</w:t>
      </w:r>
      <w:r>
        <w:rPr>
          <w:sz w:val="24"/>
          <w:lang w:val="uk-UA"/>
        </w:rPr>
        <w:t xml:space="preserve">                 </w:t>
      </w:r>
      <w:r w:rsidRPr="00C06404">
        <w:rPr>
          <w:sz w:val="24"/>
          <w:lang w:val="uk-UA"/>
        </w:rPr>
        <w:t xml:space="preserve"> (підпис)                   </w:t>
      </w:r>
      <w:r>
        <w:rPr>
          <w:sz w:val="24"/>
          <w:lang w:val="uk-UA"/>
        </w:rPr>
        <w:t xml:space="preserve">          </w:t>
      </w:r>
      <w:r w:rsidRPr="00C06404">
        <w:rPr>
          <w:sz w:val="24"/>
          <w:lang w:val="uk-UA"/>
        </w:rPr>
        <w:t xml:space="preserve">(прізвище та ініціали)         </w:t>
      </w:r>
    </w:p>
    <w:p w:rsidR="00586774" w:rsidRPr="00C33D18" w:rsidRDefault="00586774" w:rsidP="00586774">
      <w:pPr>
        <w:rPr>
          <w:szCs w:val="28"/>
          <w:lang w:val="uk-UA"/>
        </w:rPr>
      </w:pPr>
      <w:r w:rsidRPr="00C33D18">
        <w:rPr>
          <w:szCs w:val="28"/>
          <w:lang w:val="uk-UA"/>
        </w:rPr>
        <w:t>“_____”___________________ 20</w:t>
      </w:r>
      <w:r>
        <w:rPr>
          <w:szCs w:val="28"/>
          <w:lang w:val="uk-UA"/>
        </w:rPr>
        <w:t>1__</w:t>
      </w:r>
      <w:r w:rsidRPr="00C33D18">
        <w:rPr>
          <w:szCs w:val="28"/>
          <w:lang w:val="uk-UA"/>
        </w:rPr>
        <w:t xml:space="preserve"> року </w:t>
      </w:r>
    </w:p>
    <w:p w:rsidR="00586774" w:rsidRPr="004E4051" w:rsidRDefault="009A2FDA" w:rsidP="00586774">
      <w:pPr>
        <w:ind w:left="672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3B79C" wp14:editId="0367B2BE">
                <wp:simplePos x="0" y="0"/>
                <wp:positionH relativeFrom="column">
                  <wp:posOffset>49530</wp:posOffset>
                </wp:positionH>
                <wp:positionV relativeFrom="paragraph">
                  <wp:posOffset>373380</wp:posOffset>
                </wp:positionV>
                <wp:extent cx="5981700" cy="0"/>
                <wp:effectExtent l="7620" t="8890" r="1143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.9pt;margin-top:29.4pt;width:47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y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fz7CE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"/>
            </w:pict>
          </mc:Fallback>
        </mc:AlternateContent>
      </w:r>
    </w:p>
    <w:p w:rsidR="000C3DFB" w:rsidRDefault="000C3DFB" w:rsidP="000C3DFB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  <w:sectPr w:rsidR="000C3DFB" w:rsidSect="00066B74"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86774" w:rsidRPr="00E72439" w:rsidRDefault="00586774" w:rsidP="00911193">
      <w:pPr>
        <w:tabs>
          <w:tab w:val="left" w:pos="3900"/>
        </w:tabs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2. </w:t>
      </w:r>
      <w:r w:rsidRPr="00E72439">
        <w:rPr>
          <w:b/>
          <w:szCs w:val="28"/>
          <w:lang w:val="uk-UA"/>
        </w:rPr>
        <w:t>Мета та завдання навчальної дисципліни</w:t>
      </w:r>
    </w:p>
    <w:p w:rsidR="00586774" w:rsidRDefault="00586774" w:rsidP="00586774">
      <w:pPr>
        <w:ind w:left="851" w:hanging="851"/>
        <w:jc w:val="both"/>
        <w:rPr>
          <w:szCs w:val="28"/>
          <w:lang w:val="uk-UA"/>
        </w:rPr>
      </w:pPr>
      <w:r w:rsidRPr="00D20EDD">
        <w:rPr>
          <w:b/>
          <w:szCs w:val="28"/>
          <w:lang w:val="uk-UA"/>
        </w:rPr>
        <w:t>Мета</w:t>
      </w:r>
      <w:r>
        <w:rPr>
          <w:b/>
          <w:szCs w:val="28"/>
          <w:lang w:val="uk-UA"/>
        </w:rPr>
        <w:t>:</w:t>
      </w:r>
      <w:r w:rsidRPr="00E7243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B14FDF">
        <w:rPr>
          <w:szCs w:val="28"/>
          <w:lang w:val="uk-UA"/>
        </w:rPr>
        <w:t xml:space="preserve">ридбання студентами знань, що дозволяють усвідомлювати соціальну значущість своєї майбутньої професії і забезпечують високу мотивацію до виконання професійної діяльності; </w:t>
      </w:r>
    </w:p>
    <w:p w:rsidR="00586774" w:rsidRDefault="00586774" w:rsidP="00586774">
      <w:pPr>
        <w:ind w:left="851"/>
        <w:jc w:val="both"/>
        <w:rPr>
          <w:szCs w:val="28"/>
          <w:lang w:val="uk-UA"/>
        </w:rPr>
      </w:pPr>
      <w:r w:rsidRPr="00B14FDF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B14FDF">
        <w:rPr>
          <w:szCs w:val="28"/>
          <w:lang w:val="uk-UA"/>
        </w:rPr>
        <w:t xml:space="preserve">формування цілісного і системного розуміння цілей, завдань та очікуваних результатів </w:t>
      </w:r>
      <w:proofErr w:type="spellStart"/>
      <w:r w:rsidRPr="00B14FDF">
        <w:rPr>
          <w:szCs w:val="28"/>
          <w:lang w:val="uk-UA"/>
        </w:rPr>
        <w:t>компетентнісно-орієнтованої</w:t>
      </w:r>
      <w:proofErr w:type="spellEnd"/>
      <w:r w:rsidRPr="00B14FDF">
        <w:rPr>
          <w:szCs w:val="28"/>
          <w:lang w:val="uk-UA"/>
        </w:rPr>
        <w:t xml:space="preserve"> вищої освіти; </w:t>
      </w:r>
    </w:p>
    <w:p w:rsidR="00586774" w:rsidRDefault="00586774" w:rsidP="00586774">
      <w:pPr>
        <w:ind w:left="851"/>
        <w:jc w:val="both"/>
        <w:rPr>
          <w:szCs w:val="28"/>
          <w:lang w:val="uk-UA"/>
        </w:rPr>
      </w:pPr>
      <w:r w:rsidRPr="00B14FDF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B14FDF">
        <w:rPr>
          <w:szCs w:val="28"/>
          <w:lang w:val="uk-UA"/>
        </w:rPr>
        <w:t>розвиток самостійності і самоорганізації при досягненні очікуваних результ</w:t>
      </w:r>
      <w:r>
        <w:rPr>
          <w:szCs w:val="28"/>
          <w:lang w:val="uk-UA"/>
        </w:rPr>
        <w:t xml:space="preserve">атів вищої освіти; </w:t>
      </w:r>
    </w:p>
    <w:p w:rsidR="00586774" w:rsidRDefault="00586774" w:rsidP="00586774">
      <w:pPr>
        <w:ind w:left="851"/>
        <w:jc w:val="both"/>
        <w:rPr>
          <w:szCs w:val="28"/>
          <w:lang w:val="uk-UA"/>
        </w:rPr>
      </w:pPr>
      <w:r w:rsidRPr="00B14FDF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B14FDF">
        <w:rPr>
          <w:szCs w:val="28"/>
          <w:lang w:val="uk-UA"/>
        </w:rPr>
        <w:t>початкова підготовка до вивчення дисциплін професійного циклу і проходженню навчальних практик.</w:t>
      </w:r>
    </w:p>
    <w:p w:rsidR="00586774" w:rsidRDefault="00586774" w:rsidP="00586774">
      <w:pPr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8F6E49">
        <w:rPr>
          <w:szCs w:val="28"/>
          <w:lang w:val="uk-UA"/>
        </w:rPr>
        <w:t>оволодіння системою</w:t>
      </w:r>
      <w:r>
        <w:rPr>
          <w:szCs w:val="28"/>
          <w:lang w:val="uk-UA"/>
        </w:rPr>
        <w:t xml:space="preserve"> професійних умінь й  навичок і</w:t>
      </w:r>
      <w:r w:rsidRPr="008F6E49">
        <w:rPr>
          <w:szCs w:val="28"/>
          <w:lang w:val="uk-UA"/>
        </w:rPr>
        <w:t xml:space="preserve"> первісним досвідом професійної діяльності за </w:t>
      </w:r>
      <w:r w:rsidR="000C3DFB">
        <w:rPr>
          <w:szCs w:val="28"/>
          <w:lang w:val="uk-UA"/>
        </w:rPr>
        <w:t>спеціальністю</w:t>
      </w:r>
      <w:r>
        <w:rPr>
          <w:szCs w:val="28"/>
          <w:lang w:val="uk-UA"/>
        </w:rPr>
        <w:t xml:space="preserve"> та </w:t>
      </w:r>
      <w:r w:rsidRPr="008F6E49">
        <w:rPr>
          <w:szCs w:val="28"/>
          <w:lang w:val="uk-UA"/>
        </w:rPr>
        <w:t>первинні навики робіт</w:t>
      </w:r>
      <w:r>
        <w:rPr>
          <w:szCs w:val="28"/>
          <w:lang w:val="uk-UA"/>
        </w:rPr>
        <w:t>ничої кваліфікації з професії «</w:t>
      </w:r>
      <w:r w:rsidR="008E07DB" w:rsidRPr="008E07DB">
        <w:rPr>
          <w:szCs w:val="28"/>
          <w:lang w:val="uk-UA"/>
        </w:rPr>
        <w:t>контрол</w:t>
      </w:r>
      <w:r w:rsidR="008E07DB">
        <w:rPr>
          <w:szCs w:val="28"/>
          <w:lang w:val="uk-UA"/>
        </w:rPr>
        <w:t>ер</w:t>
      </w:r>
      <w:r w:rsidR="008E07DB" w:rsidRPr="008E07DB">
        <w:rPr>
          <w:szCs w:val="28"/>
          <w:lang w:val="uk-UA"/>
        </w:rPr>
        <w:t xml:space="preserve"> радіоелектронної апаратури та приладів</w:t>
      </w:r>
      <w:r w:rsidRPr="008F6E49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</w:p>
    <w:p w:rsidR="000F703E" w:rsidRDefault="00586774" w:rsidP="008E07DB">
      <w:pPr>
        <w:ind w:firstLine="284"/>
        <w:jc w:val="both"/>
        <w:rPr>
          <w:lang w:val="uk-UA"/>
        </w:rPr>
      </w:pPr>
      <w:r w:rsidRPr="00D20EDD">
        <w:rPr>
          <w:b/>
          <w:szCs w:val="28"/>
          <w:lang w:val="uk-UA"/>
        </w:rPr>
        <w:t>Завдання</w:t>
      </w:r>
      <w:r>
        <w:rPr>
          <w:b/>
          <w:szCs w:val="28"/>
          <w:lang w:val="uk-UA"/>
        </w:rPr>
        <w:t>:</w:t>
      </w:r>
      <w:r w:rsidRPr="00E72439">
        <w:rPr>
          <w:szCs w:val="28"/>
          <w:lang w:val="uk-UA"/>
        </w:rPr>
        <w:t xml:space="preserve"> </w:t>
      </w:r>
      <w:r w:rsidR="000F703E">
        <w:rPr>
          <w:lang w:val="uk-UA"/>
        </w:rPr>
        <w:t>У результаті вивчення навчальної дисципліни студент повинен</w:t>
      </w:r>
      <w:r w:rsidR="000F703E">
        <w:rPr>
          <w:lang w:val="uk-UA"/>
        </w:rPr>
        <w:t>:</w:t>
      </w:r>
    </w:p>
    <w:p w:rsidR="000F703E" w:rsidRDefault="000F703E" w:rsidP="008E07DB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>
        <w:rPr>
          <w:lang w:val="uk-UA"/>
        </w:rPr>
        <w:t xml:space="preserve"> добре зрозум</w:t>
      </w:r>
      <w:r>
        <w:rPr>
          <w:lang w:val="uk-UA"/>
        </w:rPr>
        <w:t>і</w:t>
      </w:r>
      <w:r>
        <w:rPr>
          <w:lang w:val="uk-UA"/>
        </w:rPr>
        <w:t xml:space="preserve">ти та відповідати на питання: «Що таке енергетика?», «Що </w:t>
      </w:r>
      <w:r w:rsidRPr="006C210F">
        <w:rPr>
          <w:lang w:val="uk-UA"/>
        </w:rPr>
        <w:t>викликало її до життя і яке</w:t>
      </w:r>
      <w:r>
        <w:rPr>
          <w:lang w:val="uk-UA"/>
        </w:rPr>
        <w:t xml:space="preserve"> місце в житті їй відведено?», «Яке </w:t>
      </w:r>
      <w:r w:rsidRPr="006C210F">
        <w:rPr>
          <w:lang w:val="uk-UA"/>
        </w:rPr>
        <w:t>коло завдань і питань покликана вирішувати</w:t>
      </w:r>
      <w:r>
        <w:rPr>
          <w:lang w:val="uk-UA"/>
        </w:rPr>
        <w:t xml:space="preserve"> людина, що обрала </w:t>
      </w:r>
      <w:r w:rsidRPr="00F67BD5">
        <w:rPr>
          <w:lang w:val="uk-UA"/>
        </w:rPr>
        <w:t>саме цю область професійної діяльності</w:t>
      </w:r>
      <w:r>
        <w:rPr>
          <w:lang w:val="uk-UA"/>
        </w:rPr>
        <w:t>?».</w:t>
      </w:r>
    </w:p>
    <w:p w:rsidR="00586774" w:rsidRPr="00FB6605" w:rsidRDefault="00586774" w:rsidP="000F703E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8E07DB" w:rsidRPr="00BB25BC">
        <w:rPr>
          <w:szCs w:val="28"/>
          <w:lang w:val="uk-UA"/>
        </w:rPr>
        <w:t>отрима</w:t>
      </w:r>
      <w:r w:rsidR="000F703E">
        <w:rPr>
          <w:szCs w:val="28"/>
          <w:lang w:val="uk-UA"/>
        </w:rPr>
        <w:t>ти</w:t>
      </w:r>
      <w:r w:rsidR="008E07DB" w:rsidRPr="00BB25BC">
        <w:rPr>
          <w:szCs w:val="28"/>
          <w:lang w:val="uk-UA"/>
        </w:rPr>
        <w:t xml:space="preserve"> систем</w:t>
      </w:r>
      <w:r w:rsidR="000F703E">
        <w:rPr>
          <w:szCs w:val="28"/>
          <w:lang w:val="uk-UA"/>
        </w:rPr>
        <w:t>у</w:t>
      </w:r>
      <w:r w:rsidR="008E07DB" w:rsidRPr="00BB25BC">
        <w:rPr>
          <w:szCs w:val="28"/>
          <w:lang w:val="uk-UA"/>
        </w:rPr>
        <w:t xml:space="preserve"> знань, умінь і навичок з професійно-теоретичної та практичної підготовки і реаліз</w:t>
      </w:r>
      <w:r w:rsidR="000F703E">
        <w:rPr>
          <w:szCs w:val="28"/>
          <w:lang w:val="uk-UA"/>
        </w:rPr>
        <w:t>овувати ці</w:t>
      </w:r>
      <w:r w:rsidR="008E07DB">
        <w:rPr>
          <w:szCs w:val="28"/>
          <w:lang w:val="uk-UA"/>
        </w:rPr>
        <w:t xml:space="preserve"> </w:t>
      </w:r>
      <w:r w:rsidR="000F703E" w:rsidRPr="00BB25BC">
        <w:rPr>
          <w:szCs w:val="28"/>
          <w:lang w:val="uk-UA"/>
        </w:rPr>
        <w:t>знан</w:t>
      </w:r>
      <w:r w:rsidR="000F703E">
        <w:rPr>
          <w:szCs w:val="28"/>
          <w:lang w:val="uk-UA"/>
        </w:rPr>
        <w:t>ня</w:t>
      </w:r>
      <w:r w:rsidR="008E07DB" w:rsidRPr="00BB25BC">
        <w:rPr>
          <w:szCs w:val="28"/>
          <w:lang w:val="uk-UA"/>
        </w:rPr>
        <w:t>, умін</w:t>
      </w:r>
      <w:r w:rsidR="000F703E">
        <w:rPr>
          <w:szCs w:val="28"/>
          <w:lang w:val="uk-UA"/>
        </w:rPr>
        <w:t>ня</w:t>
      </w:r>
      <w:r w:rsidR="008E07DB" w:rsidRPr="00BB25BC">
        <w:rPr>
          <w:szCs w:val="28"/>
          <w:lang w:val="uk-UA"/>
        </w:rPr>
        <w:t xml:space="preserve"> і навичк</w:t>
      </w:r>
      <w:r w:rsidR="000F703E">
        <w:rPr>
          <w:szCs w:val="28"/>
          <w:lang w:val="uk-UA"/>
        </w:rPr>
        <w:t xml:space="preserve">и при виконанні </w:t>
      </w:r>
      <w:r w:rsidR="008E07DB">
        <w:rPr>
          <w:szCs w:val="28"/>
          <w:lang w:val="uk-UA"/>
        </w:rPr>
        <w:t>к</w:t>
      </w:r>
      <w:r w:rsidR="008E07DB" w:rsidRPr="00A936DC">
        <w:rPr>
          <w:szCs w:val="28"/>
          <w:lang w:val="uk-UA"/>
        </w:rPr>
        <w:t>онтролю та прийма</w:t>
      </w:r>
      <w:r w:rsidR="008E07DB">
        <w:rPr>
          <w:szCs w:val="28"/>
          <w:lang w:val="uk-UA"/>
        </w:rPr>
        <w:t>нню</w:t>
      </w:r>
      <w:r w:rsidR="008E07DB" w:rsidRPr="00A936DC">
        <w:rPr>
          <w:szCs w:val="28"/>
          <w:lang w:val="uk-UA"/>
        </w:rPr>
        <w:t xml:space="preserve"> за кресленнями, схемами та технічними умовами вузл</w:t>
      </w:r>
      <w:r w:rsidR="008E07DB">
        <w:rPr>
          <w:szCs w:val="28"/>
          <w:lang w:val="uk-UA"/>
        </w:rPr>
        <w:t>ів</w:t>
      </w:r>
      <w:r w:rsidR="008E07DB" w:rsidRPr="00A936DC">
        <w:rPr>
          <w:szCs w:val="28"/>
          <w:lang w:val="uk-UA"/>
        </w:rPr>
        <w:t>, елемент</w:t>
      </w:r>
      <w:r w:rsidR="008E07DB">
        <w:rPr>
          <w:szCs w:val="28"/>
          <w:lang w:val="uk-UA"/>
        </w:rPr>
        <w:t>ів</w:t>
      </w:r>
      <w:r w:rsidR="008E07DB" w:rsidRPr="00A936DC">
        <w:rPr>
          <w:szCs w:val="28"/>
          <w:lang w:val="uk-UA"/>
        </w:rPr>
        <w:t>, блок</w:t>
      </w:r>
      <w:r w:rsidR="008E07DB">
        <w:rPr>
          <w:szCs w:val="28"/>
          <w:lang w:val="uk-UA"/>
        </w:rPr>
        <w:t>ів</w:t>
      </w:r>
      <w:r w:rsidR="008E07DB" w:rsidRPr="00A936DC">
        <w:rPr>
          <w:szCs w:val="28"/>
          <w:lang w:val="uk-UA"/>
        </w:rPr>
        <w:t xml:space="preserve"> та прилад</w:t>
      </w:r>
      <w:r w:rsidR="008E07DB">
        <w:rPr>
          <w:szCs w:val="28"/>
          <w:lang w:val="uk-UA"/>
        </w:rPr>
        <w:t>ів</w:t>
      </w:r>
      <w:r w:rsidR="008E07DB" w:rsidRPr="00A936DC">
        <w:rPr>
          <w:szCs w:val="28"/>
          <w:lang w:val="uk-UA"/>
        </w:rPr>
        <w:t xml:space="preserve"> радіоелектронної апаратури, апаратури провідного зв’язку та ЕОМ середньої складності</w:t>
      </w:r>
      <w:r w:rsidR="000F703E">
        <w:rPr>
          <w:szCs w:val="28"/>
          <w:lang w:val="uk-UA"/>
        </w:rPr>
        <w:t xml:space="preserve">; </w:t>
      </w:r>
      <w:r w:rsidR="008E07DB" w:rsidRPr="00A936DC">
        <w:rPr>
          <w:szCs w:val="28"/>
          <w:lang w:val="uk-UA"/>
        </w:rPr>
        <w:t>перевір</w:t>
      </w:r>
      <w:r w:rsidR="008E07DB">
        <w:rPr>
          <w:szCs w:val="28"/>
          <w:lang w:val="uk-UA"/>
        </w:rPr>
        <w:t>ки</w:t>
      </w:r>
      <w:r w:rsidR="008E07DB" w:rsidRPr="00A936DC">
        <w:rPr>
          <w:szCs w:val="28"/>
          <w:lang w:val="uk-UA"/>
        </w:rPr>
        <w:t xml:space="preserve"> блок</w:t>
      </w:r>
      <w:r w:rsidR="008E07DB">
        <w:rPr>
          <w:szCs w:val="28"/>
          <w:lang w:val="uk-UA"/>
        </w:rPr>
        <w:t>ів</w:t>
      </w:r>
      <w:r w:rsidR="008E07DB" w:rsidRPr="00A936DC">
        <w:rPr>
          <w:szCs w:val="28"/>
          <w:lang w:val="uk-UA"/>
        </w:rPr>
        <w:t xml:space="preserve"> лічильно-розв’язувальних механізмів та приладів за технічними умовами та спеціальними таблицями на точність</w:t>
      </w:r>
      <w:r w:rsidR="000F703E">
        <w:rPr>
          <w:szCs w:val="28"/>
          <w:lang w:val="uk-UA"/>
        </w:rPr>
        <w:t>;</w:t>
      </w:r>
      <w:r w:rsidR="000F703E">
        <w:rPr>
          <w:szCs w:val="28"/>
          <w:lang w:val="uk-UA"/>
        </w:rPr>
        <w:t xml:space="preserve"> </w:t>
      </w:r>
      <w:r w:rsidR="008E07DB" w:rsidRPr="00A936DC">
        <w:rPr>
          <w:szCs w:val="28"/>
          <w:lang w:val="uk-UA"/>
        </w:rPr>
        <w:t>електричн</w:t>
      </w:r>
      <w:r w:rsidR="008E07DB">
        <w:rPr>
          <w:szCs w:val="28"/>
          <w:lang w:val="uk-UA"/>
        </w:rPr>
        <w:t>ої</w:t>
      </w:r>
      <w:r w:rsidR="008E07DB" w:rsidRPr="00A936DC">
        <w:rPr>
          <w:szCs w:val="28"/>
          <w:lang w:val="uk-UA"/>
        </w:rPr>
        <w:t xml:space="preserve"> перевірк</w:t>
      </w:r>
      <w:r w:rsidR="008E07DB">
        <w:rPr>
          <w:szCs w:val="28"/>
          <w:lang w:val="uk-UA"/>
        </w:rPr>
        <w:t>и</w:t>
      </w:r>
      <w:r w:rsidR="008E07DB" w:rsidRPr="00A936DC">
        <w:rPr>
          <w:szCs w:val="28"/>
          <w:lang w:val="uk-UA"/>
        </w:rPr>
        <w:t xml:space="preserve"> до і після проведення випробувань вузлів, елементів, приладів, механізмів, котушок, трансформаторів та контурних котушок згідно з технічними умовами</w:t>
      </w:r>
      <w:r w:rsidRPr="008F6E49">
        <w:rPr>
          <w:szCs w:val="28"/>
          <w:lang w:val="uk-UA"/>
        </w:rPr>
        <w:t xml:space="preserve"> </w:t>
      </w:r>
      <w:r w:rsidR="000F703E">
        <w:rPr>
          <w:szCs w:val="28"/>
          <w:lang w:val="uk-UA"/>
        </w:rPr>
        <w:t>.</w:t>
      </w:r>
    </w:p>
    <w:p w:rsidR="00586774" w:rsidRPr="005A1E29" w:rsidRDefault="00586774" w:rsidP="00586774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FB6605">
        <w:rPr>
          <w:szCs w:val="28"/>
          <w:u w:val="single"/>
          <w:lang w:val="uk-UA"/>
        </w:rPr>
        <w:t>У результаті вивчення дисципліни студент повинен</w:t>
      </w:r>
      <w:r w:rsidRPr="005A1E29">
        <w:rPr>
          <w:szCs w:val="28"/>
          <w:lang w:val="uk-UA"/>
        </w:rPr>
        <w:t>:</w:t>
      </w:r>
    </w:p>
    <w:p w:rsidR="000F703E" w:rsidRPr="000F703E" w:rsidRDefault="000F703E" w:rsidP="000F703E">
      <w:pPr>
        <w:ind w:left="993" w:hanging="993"/>
        <w:jc w:val="both"/>
        <w:rPr>
          <w:szCs w:val="28"/>
          <w:lang w:val="uk-UA"/>
        </w:rPr>
      </w:pPr>
      <w:r w:rsidRPr="000F703E">
        <w:rPr>
          <w:b/>
          <w:i/>
          <w:szCs w:val="28"/>
          <w:lang w:val="uk-UA"/>
        </w:rPr>
        <w:t>знати</w:t>
      </w:r>
      <w:r>
        <w:rPr>
          <w:b/>
          <w:lang w:val="uk-UA"/>
        </w:rPr>
        <w:t>:</w:t>
      </w:r>
      <w:r>
        <w:rPr>
          <w:lang w:val="uk-UA"/>
        </w:rPr>
        <w:t xml:space="preserve"> </w:t>
      </w:r>
      <w:r w:rsidRPr="002A2D61">
        <w:rPr>
          <w:lang w:val="uk-UA"/>
        </w:rPr>
        <w:t xml:space="preserve">основні базові уявлення, образи і поняття, якими описують зміст і </w:t>
      </w:r>
      <w:r w:rsidRPr="000F703E">
        <w:rPr>
          <w:szCs w:val="28"/>
          <w:lang w:val="uk-UA"/>
        </w:rPr>
        <w:t>функціонування енергетичної галузі як у цілому, так і в окремих її сегментах. Знати, виходячи з фундаментальних законів природи, суть проблем та можливі напрямки розвитку енергетики, що стоять перед сучасним суспільством, її структуру, вплив на соціальні процеси. Мати чітке уявлення про взаємозв'язок енергетичних технол</w:t>
      </w:r>
      <w:r w:rsidRPr="000F703E">
        <w:rPr>
          <w:szCs w:val="28"/>
          <w:lang w:val="uk-UA"/>
        </w:rPr>
        <w:t>о</w:t>
      </w:r>
      <w:r w:rsidRPr="000F703E">
        <w:rPr>
          <w:szCs w:val="28"/>
          <w:lang w:val="uk-UA"/>
        </w:rPr>
        <w:t>гій із забрудненням навколишнього середовища. Володіти інформацією про зміст і вимоги до діяльності фахівців в основних областях - теплоенергетиці та електро</w:t>
      </w:r>
      <w:r w:rsidRPr="000F703E">
        <w:rPr>
          <w:szCs w:val="28"/>
          <w:lang w:val="uk-UA"/>
        </w:rPr>
        <w:t>е</w:t>
      </w:r>
      <w:r w:rsidRPr="000F703E">
        <w:rPr>
          <w:szCs w:val="28"/>
          <w:lang w:val="uk-UA"/>
        </w:rPr>
        <w:t xml:space="preserve">нергетиці. </w:t>
      </w:r>
    </w:p>
    <w:p w:rsidR="00586774" w:rsidRDefault="000F703E" w:rsidP="000F703E">
      <w:pPr>
        <w:ind w:left="993" w:hanging="993"/>
        <w:jc w:val="both"/>
        <w:rPr>
          <w:szCs w:val="28"/>
          <w:lang w:val="uk-UA"/>
        </w:rPr>
      </w:pPr>
      <w:r w:rsidRPr="000F703E">
        <w:rPr>
          <w:b/>
          <w:i/>
          <w:szCs w:val="28"/>
          <w:lang w:val="uk-UA"/>
        </w:rPr>
        <w:t>вміти</w:t>
      </w:r>
      <w:r>
        <w:rPr>
          <w:b/>
          <w:lang w:val="uk-UA"/>
        </w:rPr>
        <w:t>:</w:t>
      </w:r>
      <w:r>
        <w:rPr>
          <w:lang w:val="uk-UA"/>
        </w:rPr>
        <w:t xml:space="preserve"> аналізувати технологічні процеси на ТЕС і АЕС; виконувати само</w:t>
      </w:r>
      <w:r>
        <w:rPr>
          <w:lang w:val="uk-UA"/>
        </w:rPr>
        <w:t>с</w:t>
      </w:r>
      <w:r>
        <w:rPr>
          <w:lang w:val="uk-UA"/>
        </w:rPr>
        <w:t xml:space="preserve">тійні реферативні дослідження енергетичних проблем; виконувати </w:t>
      </w:r>
      <w:r w:rsidRPr="00F573D7">
        <w:rPr>
          <w:lang w:val="uk-UA"/>
        </w:rPr>
        <w:t>бібліографічний пошук на теми, пов'язані з впливом розвитку енергетики на історичні процеси.</w:t>
      </w:r>
      <w:r>
        <w:rPr>
          <w:lang w:val="uk-UA"/>
        </w:rPr>
        <w:t xml:space="preserve"> П</w:t>
      </w:r>
      <w:r w:rsidRPr="0058186D">
        <w:rPr>
          <w:lang w:val="uk-UA"/>
        </w:rPr>
        <w:t>р</w:t>
      </w:r>
      <w:r w:rsidRPr="0058186D">
        <w:rPr>
          <w:lang w:val="uk-UA"/>
        </w:rPr>
        <w:t>о</w:t>
      </w:r>
      <w:r w:rsidRPr="0058186D">
        <w:rPr>
          <w:lang w:val="uk-UA"/>
        </w:rPr>
        <w:t>водити порівняльний інформаційний аналіз ситуації в енергетиці України і світової енергетики.</w:t>
      </w:r>
    </w:p>
    <w:p w:rsidR="00586774" w:rsidRPr="00911193" w:rsidRDefault="00586774" w:rsidP="00911193">
      <w:pPr>
        <w:ind w:left="1418" w:hanging="1418"/>
        <w:rPr>
          <w:szCs w:val="28"/>
          <w:lang w:val="uk-UA"/>
        </w:rPr>
      </w:pPr>
      <w:r w:rsidRPr="005A1E29">
        <w:rPr>
          <w:b/>
          <w:i/>
          <w:szCs w:val="28"/>
          <w:lang w:val="uk-UA"/>
        </w:rPr>
        <w:t>Володіти</w:t>
      </w:r>
      <w:r w:rsidRPr="005A1E29">
        <w:rPr>
          <w:b/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B14FDF">
        <w:rPr>
          <w:szCs w:val="28"/>
          <w:lang w:val="uk-UA"/>
        </w:rPr>
        <w:t xml:space="preserve"> високою мотивацією до виконання професійної діяльно</w:t>
      </w:r>
      <w:r>
        <w:rPr>
          <w:szCs w:val="28"/>
          <w:lang w:val="uk-UA"/>
        </w:rPr>
        <w:t xml:space="preserve">сті; </w:t>
      </w:r>
      <w:r w:rsidRPr="00B14FDF">
        <w:rPr>
          <w:szCs w:val="28"/>
          <w:lang w:val="uk-UA"/>
        </w:rPr>
        <w:t xml:space="preserve"> професійною термінологією і основними поняттями. </w:t>
      </w:r>
    </w:p>
    <w:p w:rsidR="000F703E" w:rsidRDefault="000F703E" w:rsidP="00721AD5">
      <w:pPr>
        <w:jc w:val="center"/>
        <w:rPr>
          <w:b/>
          <w:szCs w:val="28"/>
          <w:lang w:val="uk-UA"/>
        </w:rPr>
        <w:sectPr w:rsidR="000F703E" w:rsidSect="00066B74"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86774" w:rsidRDefault="00586774" w:rsidP="00721AD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3. </w:t>
      </w:r>
      <w:r w:rsidRPr="00E72439">
        <w:rPr>
          <w:b/>
          <w:szCs w:val="28"/>
          <w:lang w:val="uk-UA"/>
        </w:rPr>
        <w:t>Програма навчальної дисципліни</w:t>
      </w:r>
    </w:p>
    <w:p w:rsidR="00586774" w:rsidRPr="00F60251" w:rsidRDefault="00F60251" w:rsidP="00586774">
      <w:pPr>
        <w:ind w:firstLine="708"/>
        <w:rPr>
          <w:b/>
          <w:szCs w:val="28"/>
          <w:lang w:val="uk-UA"/>
        </w:rPr>
      </w:pPr>
      <w:r w:rsidRPr="00F60251">
        <w:rPr>
          <w:b/>
          <w:szCs w:val="28"/>
          <w:lang w:val="uk-UA"/>
        </w:rPr>
        <w:t>Змістовий модуль 1.</w:t>
      </w:r>
      <w:r w:rsidR="00586774" w:rsidRPr="00F60251">
        <w:rPr>
          <w:b/>
          <w:i/>
          <w:szCs w:val="28"/>
          <w:lang w:val="uk-UA"/>
        </w:rPr>
        <w:t xml:space="preserve"> </w:t>
      </w:r>
      <w:r w:rsidR="00586774" w:rsidRPr="00F60251">
        <w:rPr>
          <w:b/>
          <w:color w:val="000000"/>
          <w:lang w:val="uk-UA"/>
        </w:rPr>
        <w:t>Введення до фаху</w:t>
      </w:r>
    </w:p>
    <w:p w:rsidR="008E07DB" w:rsidRPr="008E07DB" w:rsidRDefault="00586774" w:rsidP="001409E2">
      <w:pPr>
        <w:jc w:val="both"/>
        <w:rPr>
          <w:szCs w:val="28"/>
          <w:lang w:val="uk-UA"/>
        </w:rPr>
      </w:pPr>
      <w:r w:rsidRPr="008E07DB">
        <w:rPr>
          <w:i/>
          <w:szCs w:val="28"/>
          <w:lang w:val="uk-UA"/>
        </w:rPr>
        <w:t>ТЕМА 1.</w:t>
      </w:r>
      <w:r w:rsidR="008E07DB" w:rsidRPr="008E07DB">
        <w:rPr>
          <w:lang w:val="uk-UA"/>
        </w:rPr>
        <w:t xml:space="preserve"> </w:t>
      </w:r>
      <w:r w:rsidR="008E07DB" w:rsidRPr="008E07DB">
        <w:rPr>
          <w:szCs w:val="28"/>
          <w:lang w:val="uk-UA"/>
        </w:rPr>
        <w:t>Вступ. Загальні поняття. Історичні аспекти розвитку енергетичної галузі</w:t>
      </w:r>
    </w:p>
    <w:p w:rsidR="008E07DB" w:rsidRPr="008E07DB" w:rsidRDefault="008E07DB" w:rsidP="001409E2">
      <w:pPr>
        <w:jc w:val="both"/>
        <w:rPr>
          <w:szCs w:val="28"/>
          <w:lang w:val="uk-UA"/>
        </w:rPr>
      </w:pPr>
      <w:r w:rsidRPr="008E07DB">
        <w:rPr>
          <w:i/>
          <w:color w:val="000000"/>
          <w:lang w:val="uk-UA"/>
        </w:rPr>
        <w:t>ТЕМА 2</w:t>
      </w:r>
      <w:r w:rsidRPr="008E07DB">
        <w:rPr>
          <w:color w:val="000000"/>
          <w:lang w:val="uk-UA"/>
        </w:rPr>
        <w:t xml:space="preserve">. </w:t>
      </w:r>
      <w:r w:rsidRPr="008E07DB">
        <w:rPr>
          <w:szCs w:val="28"/>
          <w:lang w:val="uk-UA"/>
        </w:rPr>
        <w:t>Первинні джерела енергії та енергетична забезпеченість планети і країни</w:t>
      </w:r>
    </w:p>
    <w:p w:rsidR="00586774" w:rsidRPr="008E07DB" w:rsidRDefault="008E07DB" w:rsidP="001409E2">
      <w:pPr>
        <w:jc w:val="both"/>
        <w:rPr>
          <w:szCs w:val="28"/>
          <w:lang w:val="uk-UA"/>
        </w:rPr>
      </w:pPr>
      <w:r w:rsidRPr="008E07DB">
        <w:rPr>
          <w:i/>
          <w:color w:val="000000"/>
          <w:lang w:val="uk-UA"/>
        </w:rPr>
        <w:t xml:space="preserve">ТЕМА 3. </w:t>
      </w:r>
      <w:r w:rsidRPr="008E07DB">
        <w:rPr>
          <w:szCs w:val="28"/>
          <w:lang w:val="uk-UA"/>
        </w:rPr>
        <w:t>Основні типи електростанцій, загальні принципи їх дії</w:t>
      </w:r>
      <w:r w:rsidR="001409E2">
        <w:rPr>
          <w:szCs w:val="28"/>
          <w:lang w:val="uk-UA"/>
        </w:rPr>
        <w:t>.</w:t>
      </w:r>
      <w:r w:rsidR="001409E2" w:rsidRPr="001409E2">
        <w:rPr>
          <w:szCs w:val="28"/>
          <w:lang w:val="uk-UA"/>
        </w:rPr>
        <w:t xml:space="preserve"> </w:t>
      </w:r>
      <w:r w:rsidR="001409E2" w:rsidRPr="008E07DB">
        <w:rPr>
          <w:szCs w:val="28"/>
          <w:lang w:val="uk-UA"/>
        </w:rPr>
        <w:t>Альтернативні джерела живлення</w:t>
      </w:r>
    </w:p>
    <w:p w:rsidR="008E07DB" w:rsidRPr="008E07DB" w:rsidRDefault="008E07DB" w:rsidP="001409E2">
      <w:pPr>
        <w:jc w:val="both"/>
        <w:rPr>
          <w:szCs w:val="28"/>
          <w:lang w:val="uk-UA"/>
        </w:rPr>
      </w:pPr>
      <w:r w:rsidRPr="008E07DB">
        <w:rPr>
          <w:i/>
          <w:color w:val="000000"/>
          <w:lang w:val="uk-UA"/>
        </w:rPr>
        <w:t>ТЕМА 4</w:t>
      </w:r>
      <w:r w:rsidRPr="008E07DB">
        <w:rPr>
          <w:szCs w:val="28"/>
          <w:lang w:val="uk-UA"/>
        </w:rPr>
        <w:t>. Світове енергоспоживання та глобальний енергоринок</w:t>
      </w:r>
      <w:r w:rsidR="001409E2">
        <w:rPr>
          <w:szCs w:val="28"/>
          <w:lang w:val="uk-UA"/>
        </w:rPr>
        <w:t>.</w:t>
      </w:r>
      <w:r w:rsidR="001409E2" w:rsidRPr="001409E2">
        <w:rPr>
          <w:szCs w:val="28"/>
          <w:lang w:val="uk-UA"/>
        </w:rPr>
        <w:t xml:space="preserve"> </w:t>
      </w:r>
      <w:r w:rsidR="001409E2" w:rsidRPr="008E07DB">
        <w:rPr>
          <w:szCs w:val="28"/>
          <w:lang w:val="uk-UA"/>
        </w:rPr>
        <w:t>Екологічна та соціальна складова енергозабезпеченості</w:t>
      </w:r>
    </w:p>
    <w:p w:rsidR="008E07DB" w:rsidRPr="008E07DB" w:rsidRDefault="008E07DB" w:rsidP="001409E2">
      <w:pPr>
        <w:jc w:val="both"/>
        <w:rPr>
          <w:szCs w:val="28"/>
          <w:lang w:val="uk-UA"/>
        </w:rPr>
      </w:pPr>
      <w:r w:rsidRPr="008E07DB">
        <w:rPr>
          <w:i/>
          <w:szCs w:val="28"/>
          <w:lang w:val="uk-UA"/>
        </w:rPr>
        <w:t xml:space="preserve">ТЕМА 5. </w:t>
      </w:r>
      <w:r w:rsidR="001409E2" w:rsidRPr="008E07DB">
        <w:rPr>
          <w:szCs w:val="28"/>
          <w:lang w:val="uk-UA"/>
        </w:rPr>
        <w:t>Енергетика України. Український енергоринок технологічна та організаційно-економічна складова</w:t>
      </w:r>
    </w:p>
    <w:p w:rsidR="008E07DB" w:rsidRPr="008E07DB" w:rsidRDefault="008E07DB" w:rsidP="001409E2">
      <w:pPr>
        <w:jc w:val="both"/>
        <w:rPr>
          <w:szCs w:val="28"/>
          <w:lang w:val="uk-UA"/>
        </w:rPr>
      </w:pPr>
      <w:r w:rsidRPr="008E07DB">
        <w:rPr>
          <w:i/>
          <w:color w:val="000000"/>
          <w:lang w:val="uk-UA"/>
        </w:rPr>
        <w:t>ТЕМА 6.</w:t>
      </w:r>
      <w:r w:rsidRPr="008E07DB">
        <w:rPr>
          <w:color w:val="000000"/>
          <w:lang w:val="uk-UA"/>
        </w:rPr>
        <w:t xml:space="preserve"> </w:t>
      </w:r>
      <w:r w:rsidR="001409E2" w:rsidRPr="008E07DB">
        <w:rPr>
          <w:szCs w:val="28"/>
          <w:lang w:val="uk-UA"/>
        </w:rPr>
        <w:t>Енергоємність виробництва та комунально-побутового сектору</w:t>
      </w:r>
    </w:p>
    <w:p w:rsidR="008E07DB" w:rsidRPr="008E07DB" w:rsidRDefault="008E07DB" w:rsidP="001409E2">
      <w:pPr>
        <w:jc w:val="both"/>
        <w:rPr>
          <w:szCs w:val="28"/>
          <w:lang w:val="uk-UA"/>
        </w:rPr>
      </w:pPr>
      <w:r w:rsidRPr="008E07DB">
        <w:rPr>
          <w:i/>
          <w:color w:val="000000"/>
          <w:lang w:val="uk-UA"/>
        </w:rPr>
        <w:t>ТЕМА 7</w:t>
      </w:r>
      <w:r w:rsidRPr="008E07DB">
        <w:rPr>
          <w:color w:val="000000"/>
          <w:lang w:val="uk-UA"/>
        </w:rPr>
        <w:t xml:space="preserve">. </w:t>
      </w:r>
      <w:r w:rsidR="001409E2" w:rsidRPr="008E07DB">
        <w:rPr>
          <w:szCs w:val="28"/>
          <w:lang w:val="uk-UA"/>
        </w:rPr>
        <w:t>Забезпечення персональної побутової енергонезалежності</w:t>
      </w:r>
    </w:p>
    <w:p w:rsidR="008E07DB" w:rsidRPr="008E07DB" w:rsidRDefault="001409E2" w:rsidP="001409E2">
      <w:pPr>
        <w:jc w:val="both"/>
        <w:rPr>
          <w:szCs w:val="28"/>
          <w:lang w:val="uk-UA"/>
        </w:rPr>
      </w:pPr>
      <w:r w:rsidRPr="008E07DB">
        <w:rPr>
          <w:i/>
          <w:color w:val="000000"/>
          <w:lang w:val="uk-UA"/>
        </w:rPr>
        <w:t xml:space="preserve">ТЕМА </w:t>
      </w:r>
      <w:r>
        <w:rPr>
          <w:i/>
          <w:color w:val="000000"/>
          <w:lang w:val="uk-UA"/>
        </w:rPr>
        <w:t>8</w:t>
      </w:r>
      <w:r w:rsidRPr="008E07DB">
        <w:rPr>
          <w:color w:val="000000"/>
          <w:lang w:val="uk-UA"/>
        </w:rPr>
        <w:t xml:space="preserve">. </w:t>
      </w:r>
      <w:r w:rsidR="008E07DB" w:rsidRPr="008E07DB">
        <w:rPr>
          <w:szCs w:val="28"/>
          <w:lang w:val="uk-UA"/>
        </w:rPr>
        <w:t>Сучасні перспективні напрямки подолання енергетичних криз</w:t>
      </w:r>
    </w:p>
    <w:p w:rsidR="008E07DB" w:rsidRPr="008E07DB" w:rsidRDefault="001409E2" w:rsidP="001409E2">
      <w:pPr>
        <w:jc w:val="both"/>
        <w:rPr>
          <w:szCs w:val="28"/>
          <w:lang w:val="uk-UA"/>
        </w:rPr>
      </w:pPr>
      <w:r w:rsidRPr="008E07DB">
        <w:rPr>
          <w:i/>
          <w:color w:val="000000"/>
          <w:lang w:val="uk-UA"/>
        </w:rPr>
        <w:t xml:space="preserve">ТЕМА </w:t>
      </w:r>
      <w:r>
        <w:rPr>
          <w:i/>
          <w:color w:val="000000"/>
          <w:lang w:val="uk-UA"/>
        </w:rPr>
        <w:t>9</w:t>
      </w:r>
      <w:r w:rsidRPr="008E07DB">
        <w:rPr>
          <w:color w:val="000000"/>
          <w:lang w:val="uk-UA"/>
        </w:rPr>
        <w:t xml:space="preserve">. </w:t>
      </w:r>
      <w:r w:rsidR="008E07DB" w:rsidRPr="008E07DB">
        <w:rPr>
          <w:szCs w:val="28"/>
          <w:lang w:val="uk-UA"/>
        </w:rPr>
        <w:t>Глобальна енергоефективність та локальні енергетичні модулі. Концентрація та глобалізація в енергетиці</w:t>
      </w:r>
    </w:p>
    <w:p w:rsidR="00586774" w:rsidRPr="005E36ED" w:rsidRDefault="00586774" w:rsidP="00586774">
      <w:pPr>
        <w:ind w:left="1134" w:hanging="1134"/>
        <w:rPr>
          <w:color w:val="000000"/>
          <w:lang w:val="uk-UA"/>
        </w:rPr>
      </w:pPr>
    </w:p>
    <w:p w:rsidR="00586774" w:rsidRPr="00F60251" w:rsidRDefault="00586774" w:rsidP="00586774">
      <w:pPr>
        <w:ind w:left="1440" w:hanging="873"/>
        <w:rPr>
          <w:b/>
          <w:szCs w:val="28"/>
          <w:lang w:val="uk-UA"/>
        </w:rPr>
      </w:pPr>
      <w:r w:rsidRPr="00F60251">
        <w:rPr>
          <w:b/>
          <w:szCs w:val="28"/>
          <w:lang w:val="uk-UA"/>
        </w:rPr>
        <w:t xml:space="preserve">Змістовий модуль </w:t>
      </w:r>
      <w:r w:rsidR="00F60251" w:rsidRPr="00F60251">
        <w:rPr>
          <w:b/>
          <w:szCs w:val="28"/>
          <w:lang w:val="uk-UA"/>
        </w:rPr>
        <w:t>2</w:t>
      </w:r>
      <w:r w:rsidRPr="00F60251">
        <w:rPr>
          <w:b/>
          <w:szCs w:val="28"/>
          <w:lang w:val="uk-UA"/>
        </w:rPr>
        <w:t xml:space="preserve">. </w:t>
      </w:r>
      <w:r w:rsidR="000C39B5" w:rsidRPr="00B364CD">
        <w:rPr>
          <w:b/>
          <w:szCs w:val="28"/>
          <w:lang w:val="uk-UA"/>
        </w:rPr>
        <w:t>Основи електроніки та схемотехніки</w:t>
      </w:r>
    </w:p>
    <w:p w:rsidR="00EF7EA4" w:rsidRPr="00EF7EA4" w:rsidRDefault="00EF7EA4" w:rsidP="00EF7EA4">
      <w:pPr>
        <w:ind w:left="1440" w:hanging="1440"/>
        <w:rPr>
          <w:color w:val="000000"/>
          <w:lang w:val="uk-UA"/>
        </w:rPr>
      </w:pPr>
      <w:r w:rsidRPr="00EF7EA4">
        <w:rPr>
          <w:i/>
          <w:color w:val="000000"/>
          <w:lang w:val="uk-UA"/>
        </w:rPr>
        <w:t>ТЕМА 10</w:t>
      </w:r>
      <w:r w:rsidRPr="00EF7EA4">
        <w:rPr>
          <w:color w:val="000000"/>
          <w:lang w:val="uk-UA"/>
        </w:rPr>
        <w:t>. Вступне заняття. Безпека праці та пожежна безпека в навчальних майстернях.</w:t>
      </w:r>
    </w:p>
    <w:p w:rsidR="00EF7EA4" w:rsidRPr="00EF7EA4" w:rsidRDefault="00EF7EA4" w:rsidP="00EF7EA4">
      <w:pPr>
        <w:ind w:left="1440" w:hanging="1440"/>
        <w:rPr>
          <w:color w:val="000000"/>
          <w:lang w:val="uk-UA"/>
        </w:rPr>
      </w:pPr>
      <w:r w:rsidRPr="00EF7EA4">
        <w:rPr>
          <w:i/>
          <w:color w:val="000000"/>
          <w:lang w:val="uk-UA"/>
        </w:rPr>
        <w:t>ТЕМА 11</w:t>
      </w:r>
      <w:r w:rsidRPr="00EF7EA4">
        <w:rPr>
          <w:color w:val="000000"/>
          <w:lang w:val="uk-UA"/>
        </w:rPr>
        <w:t>. Контроль монтажних проводів, кабелів та ізоляційних матеріалів. Контроль якості виготовлення та кріплення джгутів і кабелів. Виготовлення.</w:t>
      </w:r>
    </w:p>
    <w:p w:rsidR="00EF7EA4" w:rsidRPr="00EF7EA4" w:rsidRDefault="00EF7EA4" w:rsidP="00EF7EA4">
      <w:pPr>
        <w:ind w:left="1440" w:hanging="1440"/>
        <w:rPr>
          <w:color w:val="000000"/>
          <w:lang w:val="uk-UA"/>
        </w:rPr>
      </w:pPr>
      <w:r w:rsidRPr="00EF7EA4">
        <w:rPr>
          <w:i/>
          <w:color w:val="000000"/>
          <w:lang w:val="uk-UA"/>
        </w:rPr>
        <w:t>ТЕМА 12</w:t>
      </w:r>
      <w:r w:rsidRPr="00EF7EA4">
        <w:rPr>
          <w:color w:val="000000"/>
          <w:lang w:val="uk-UA"/>
        </w:rPr>
        <w:t>. Контроль якості виготовлення монтажних з’єднань вузлів, блоків та виробів РЕА.</w:t>
      </w:r>
    </w:p>
    <w:p w:rsidR="00EF7EA4" w:rsidRPr="00EF7EA4" w:rsidRDefault="00EF7EA4" w:rsidP="00EF7EA4">
      <w:pPr>
        <w:ind w:left="1440" w:hanging="1440"/>
        <w:rPr>
          <w:color w:val="000000"/>
          <w:lang w:val="uk-UA"/>
        </w:rPr>
      </w:pPr>
      <w:r w:rsidRPr="00EF7EA4">
        <w:rPr>
          <w:i/>
          <w:caps/>
          <w:color w:val="000000"/>
          <w:lang w:val="uk-UA"/>
        </w:rPr>
        <w:t>Тема</w:t>
      </w:r>
      <w:r w:rsidRPr="00EF7EA4">
        <w:rPr>
          <w:color w:val="000000"/>
          <w:lang w:val="uk-UA"/>
        </w:rPr>
        <w:t xml:space="preserve"> </w:t>
      </w:r>
      <w:r w:rsidRPr="00EF7EA4">
        <w:rPr>
          <w:i/>
          <w:color w:val="000000"/>
          <w:lang w:val="uk-UA"/>
        </w:rPr>
        <w:t>13</w:t>
      </w:r>
      <w:r w:rsidRPr="00EF7EA4">
        <w:rPr>
          <w:color w:val="000000"/>
          <w:lang w:val="uk-UA"/>
        </w:rPr>
        <w:t>. Контроль якості друкованих плат – перевірка всіх розмірів, перевірка металізованої поверхні.</w:t>
      </w:r>
    </w:p>
    <w:p w:rsidR="00EF7EA4" w:rsidRPr="00EF7EA4" w:rsidRDefault="00EF7EA4" w:rsidP="00EF7EA4">
      <w:pPr>
        <w:ind w:left="1440" w:hanging="1440"/>
        <w:rPr>
          <w:color w:val="000000"/>
          <w:lang w:val="uk-UA"/>
        </w:rPr>
      </w:pPr>
      <w:r w:rsidRPr="00EF7EA4">
        <w:rPr>
          <w:i/>
          <w:caps/>
          <w:color w:val="000000"/>
          <w:lang w:val="uk-UA"/>
        </w:rPr>
        <w:t>Тема</w:t>
      </w:r>
      <w:r w:rsidRPr="00EF7EA4">
        <w:rPr>
          <w:color w:val="000000"/>
          <w:lang w:val="uk-UA"/>
        </w:rPr>
        <w:t xml:space="preserve"> </w:t>
      </w:r>
      <w:r w:rsidRPr="00EF7EA4">
        <w:rPr>
          <w:i/>
          <w:color w:val="000000"/>
          <w:lang w:val="uk-UA"/>
        </w:rPr>
        <w:t>14</w:t>
      </w:r>
      <w:r w:rsidRPr="00EF7EA4">
        <w:rPr>
          <w:color w:val="000000"/>
          <w:lang w:val="uk-UA"/>
        </w:rPr>
        <w:t>. Контроль якості складання та монтажу друкованих вузлів радіотехнічних пристроїв та апаратури провідного зв’язку.</w:t>
      </w:r>
    </w:p>
    <w:p w:rsidR="00EF7EA4" w:rsidRPr="00EF7EA4" w:rsidRDefault="00EF7EA4" w:rsidP="00EF7EA4">
      <w:pPr>
        <w:ind w:left="1440" w:hanging="1440"/>
        <w:rPr>
          <w:color w:val="000000"/>
          <w:lang w:val="uk-UA"/>
        </w:rPr>
      </w:pPr>
      <w:r w:rsidRPr="00EF7EA4">
        <w:rPr>
          <w:i/>
          <w:caps/>
          <w:color w:val="000000"/>
          <w:lang w:val="uk-UA"/>
        </w:rPr>
        <w:t>Тема</w:t>
      </w:r>
      <w:r w:rsidRPr="00EF7EA4">
        <w:rPr>
          <w:color w:val="000000"/>
          <w:lang w:val="uk-UA"/>
        </w:rPr>
        <w:t xml:space="preserve"> </w:t>
      </w:r>
      <w:r w:rsidRPr="00EF7EA4">
        <w:rPr>
          <w:i/>
          <w:color w:val="000000"/>
          <w:lang w:val="uk-UA"/>
        </w:rPr>
        <w:t>15</w:t>
      </w:r>
      <w:r w:rsidRPr="00EF7EA4">
        <w:rPr>
          <w:color w:val="000000"/>
          <w:lang w:val="uk-UA"/>
        </w:rPr>
        <w:t>. Антени для переносних радіостанцій та приймачів – контроль якості виготовлення</w:t>
      </w:r>
    </w:p>
    <w:p w:rsidR="00EF7EA4" w:rsidRPr="00EF7EA4" w:rsidRDefault="00EF7EA4" w:rsidP="00EF7EA4">
      <w:pPr>
        <w:ind w:left="1440" w:hanging="1440"/>
        <w:rPr>
          <w:color w:val="000000"/>
          <w:lang w:val="uk-UA"/>
        </w:rPr>
      </w:pPr>
      <w:r w:rsidRPr="00EF7EA4">
        <w:rPr>
          <w:i/>
          <w:caps/>
          <w:color w:val="000000"/>
          <w:lang w:val="uk-UA"/>
        </w:rPr>
        <w:t>Тема</w:t>
      </w:r>
      <w:r w:rsidRPr="00EF7EA4">
        <w:rPr>
          <w:color w:val="000000"/>
          <w:lang w:val="uk-UA"/>
        </w:rPr>
        <w:t xml:space="preserve"> </w:t>
      </w:r>
      <w:r w:rsidRPr="00EF7EA4">
        <w:rPr>
          <w:i/>
          <w:color w:val="000000"/>
          <w:lang w:val="uk-UA"/>
        </w:rPr>
        <w:t>16</w:t>
      </w:r>
      <w:r w:rsidRPr="00EF7EA4">
        <w:rPr>
          <w:color w:val="000000"/>
          <w:lang w:val="uk-UA"/>
        </w:rPr>
        <w:t>. Вимірювання геометричних розмірів деталей за допомогою слюсарної лінійки, штангенциркуля.</w:t>
      </w:r>
    </w:p>
    <w:p w:rsidR="00EF7EA4" w:rsidRPr="00EF7EA4" w:rsidRDefault="00EF7EA4" w:rsidP="00EF7EA4">
      <w:pPr>
        <w:ind w:left="1440" w:hanging="1440"/>
        <w:rPr>
          <w:color w:val="000000"/>
          <w:lang w:val="uk-UA"/>
        </w:rPr>
      </w:pPr>
      <w:r w:rsidRPr="00EF7EA4">
        <w:rPr>
          <w:i/>
          <w:caps/>
          <w:color w:val="000000"/>
          <w:lang w:val="uk-UA"/>
        </w:rPr>
        <w:t>Тема</w:t>
      </w:r>
      <w:r w:rsidRPr="00EF7EA4">
        <w:rPr>
          <w:color w:val="000000"/>
          <w:lang w:val="uk-UA"/>
        </w:rPr>
        <w:t xml:space="preserve"> </w:t>
      </w:r>
      <w:r w:rsidRPr="00EF7EA4">
        <w:rPr>
          <w:i/>
          <w:color w:val="000000"/>
          <w:lang w:val="uk-UA"/>
        </w:rPr>
        <w:t>17</w:t>
      </w:r>
      <w:r w:rsidRPr="00EF7EA4">
        <w:rPr>
          <w:color w:val="000000"/>
          <w:lang w:val="uk-UA"/>
        </w:rPr>
        <w:t>. Вимірювання геометричних розмірів деталей за допомогою мікрометра.</w:t>
      </w:r>
    </w:p>
    <w:p w:rsidR="00EF7EA4" w:rsidRPr="00EF7EA4" w:rsidRDefault="00EF7EA4" w:rsidP="00EF7EA4">
      <w:pPr>
        <w:ind w:left="1440" w:hanging="1440"/>
        <w:rPr>
          <w:color w:val="000000"/>
          <w:lang w:val="uk-UA"/>
        </w:rPr>
      </w:pPr>
      <w:r w:rsidRPr="00EF7EA4">
        <w:rPr>
          <w:i/>
          <w:caps/>
          <w:color w:val="000000"/>
          <w:lang w:val="uk-UA"/>
        </w:rPr>
        <w:t>Тема</w:t>
      </w:r>
      <w:r w:rsidRPr="00EF7EA4">
        <w:rPr>
          <w:color w:val="000000"/>
          <w:lang w:val="uk-UA"/>
        </w:rPr>
        <w:t xml:space="preserve"> </w:t>
      </w:r>
      <w:r w:rsidRPr="00EF7EA4">
        <w:rPr>
          <w:i/>
          <w:color w:val="000000"/>
          <w:lang w:val="uk-UA"/>
        </w:rPr>
        <w:t>18</w:t>
      </w:r>
      <w:r w:rsidRPr="00EF7EA4">
        <w:rPr>
          <w:color w:val="000000"/>
          <w:lang w:val="uk-UA"/>
        </w:rPr>
        <w:t>. Вимірювання напруги постійного та змінного струму за допомогою вольтметрів.</w:t>
      </w:r>
    </w:p>
    <w:p w:rsidR="00EF7EA4" w:rsidRPr="00EF7EA4" w:rsidRDefault="00EF7EA4" w:rsidP="00EF7EA4">
      <w:pPr>
        <w:ind w:left="1440" w:hanging="1440"/>
        <w:rPr>
          <w:color w:val="000000"/>
          <w:lang w:val="uk-UA"/>
        </w:rPr>
      </w:pPr>
      <w:r w:rsidRPr="00EF7EA4">
        <w:rPr>
          <w:i/>
          <w:caps/>
          <w:color w:val="000000"/>
          <w:lang w:val="uk-UA"/>
        </w:rPr>
        <w:t>Тема</w:t>
      </w:r>
      <w:r w:rsidRPr="00EF7EA4">
        <w:rPr>
          <w:color w:val="000000"/>
          <w:lang w:val="uk-UA"/>
        </w:rPr>
        <w:t xml:space="preserve"> </w:t>
      </w:r>
      <w:r w:rsidRPr="00EF7EA4">
        <w:rPr>
          <w:i/>
          <w:color w:val="000000"/>
          <w:lang w:val="uk-UA"/>
        </w:rPr>
        <w:t>19</w:t>
      </w:r>
      <w:r w:rsidRPr="00EF7EA4">
        <w:rPr>
          <w:color w:val="000000"/>
          <w:lang w:val="uk-UA"/>
        </w:rPr>
        <w:t>. Вимірювання струму за допомогою за допомогою амперметра.</w:t>
      </w:r>
    </w:p>
    <w:p w:rsidR="00EF7EA4" w:rsidRPr="00EF7EA4" w:rsidRDefault="00EF7EA4" w:rsidP="00EF7EA4">
      <w:pPr>
        <w:ind w:left="1440" w:hanging="1440"/>
        <w:rPr>
          <w:color w:val="000000"/>
          <w:lang w:val="uk-UA"/>
        </w:rPr>
      </w:pPr>
      <w:r w:rsidRPr="00EF7EA4">
        <w:rPr>
          <w:i/>
          <w:caps/>
          <w:color w:val="000000"/>
          <w:lang w:val="uk-UA"/>
        </w:rPr>
        <w:t>Тема</w:t>
      </w:r>
      <w:r w:rsidRPr="00EF7EA4">
        <w:rPr>
          <w:color w:val="000000"/>
          <w:lang w:val="uk-UA"/>
        </w:rPr>
        <w:t xml:space="preserve"> </w:t>
      </w:r>
      <w:r w:rsidRPr="00EF7EA4">
        <w:rPr>
          <w:i/>
          <w:color w:val="000000"/>
          <w:lang w:val="uk-UA"/>
        </w:rPr>
        <w:t>20</w:t>
      </w:r>
      <w:r w:rsidRPr="00EF7EA4">
        <w:rPr>
          <w:color w:val="000000"/>
          <w:lang w:val="uk-UA"/>
        </w:rPr>
        <w:t>. Вимірювання змінних струмів і напруг комбінованими вимірювальними приладами (авометрами та мультиметрами)</w:t>
      </w:r>
    </w:p>
    <w:p w:rsidR="00EF7EA4" w:rsidRPr="00EF7EA4" w:rsidRDefault="00EF7EA4" w:rsidP="00EF7EA4">
      <w:pPr>
        <w:ind w:left="1440" w:hanging="1440"/>
        <w:rPr>
          <w:color w:val="000000"/>
          <w:lang w:val="uk-UA"/>
        </w:rPr>
      </w:pPr>
      <w:r w:rsidRPr="00EF7EA4">
        <w:rPr>
          <w:i/>
          <w:caps/>
          <w:color w:val="000000"/>
          <w:lang w:val="uk-UA"/>
        </w:rPr>
        <w:t>Тема</w:t>
      </w:r>
      <w:r w:rsidRPr="00EF7EA4">
        <w:rPr>
          <w:color w:val="000000"/>
          <w:lang w:val="uk-UA"/>
        </w:rPr>
        <w:t xml:space="preserve"> </w:t>
      </w:r>
      <w:r w:rsidRPr="00EF7EA4">
        <w:rPr>
          <w:i/>
          <w:color w:val="000000"/>
          <w:lang w:val="uk-UA"/>
        </w:rPr>
        <w:t>21</w:t>
      </w:r>
      <w:r w:rsidRPr="00EF7EA4">
        <w:rPr>
          <w:color w:val="000000"/>
          <w:lang w:val="uk-UA"/>
        </w:rPr>
        <w:t>. Вимірювання опору за допомогою омметра.</w:t>
      </w:r>
    </w:p>
    <w:p w:rsidR="00586774" w:rsidRDefault="00EF7EA4" w:rsidP="00EF7EA4">
      <w:pPr>
        <w:ind w:left="1440" w:hanging="1440"/>
        <w:rPr>
          <w:szCs w:val="28"/>
          <w:lang w:val="uk-UA"/>
        </w:rPr>
      </w:pPr>
      <w:r w:rsidRPr="00EF7EA4">
        <w:rPr>
          <w:i/>
          <w:caps/>
          <w:color w:val="000000"/>
          <w:lang w:val="uk-UA"/>
        </w:rPr>
        <w:t>Тема</w:t>
      </w:r>
      <w:r w:rsidRPr="00EF7EA4">
        <w:rPr>
          <w:color w:val="000000"/>
          <w:lang w:val="uk-UA"/>
        </w:rPr>
        <w:t xml:space="preserve"> </w:t>
      </w:r>
      <w:r w:rsidRPr="00EF7EA4">
        <w:rPr>
          <w:i/>
          <w:color w:val="000000"/>
          <w:lang w:val="uk-UA"/>
        </w:rPr>
        <w:t>22</w:t>
      </w:r>
      <w:r w:rsidRPr="00EF7EA4">
        <w:rPr>
          <w:color w:val="000000"/>
          <w:lang w:val="uk-UA"/>
        </w:rPr>
        <w:t>. Робота з вимірювальними генераторами, електронними осцилографами різних типів, частотомірами. Оцінювання результатів вимірювання.</w:t>
      </w:r>
    </w:p>
    <w:p w:rsidR="00F60251" w:rsidRPr="00721AD5" w:rsidRDefault="00F60251" w:rsidP="00721AD5">
      <w:pPr>
        <w:ind w:left="1440" w:hanging="1440"/>
        <w:rPr>
          <w:szCs w:val="28"/>
          <w:lang w:val="uk-UA"/>
        </w:rPr>
      </w:pPr>
    </w:p>
    <w:p w:rsidR="00804EA1" w:rsidRDefault="00804EA1" w:rsidP="00586774">
      <w:pPr>
        <w:jc w:val="center"/>
        <w:rPr>
          <w:b/>
          <w:bCs/>
          <w:szCs w:val="28"/>
          <w:lang w:val="uk-UA"/>
        </w:rPr>
        <w:sectPr w:rsidR="00804EA1" w:rsidSect="00066B74"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86774" w:rsidRDefault="00586774" w:rsidP="00586774">
      <w:pPr>
        <w:jc w:val="center"/>
        <w:rPr>
          <w:b/>
          <w:bCs/>
          <w:szCs w:val="28"/>
          <w:lang w:val="uk-UA"/>
        </w:rPr>
      </w:pPr>
      <w:r w:rsidRPr="00E72439">
        <w:rPr>
          <w:b/>
          <w:bCs/>
          <w:szCs w:val="28"/>
          <w:lang w:val="uk-UA"/>
        </w:rPr>
        <w:lastRenderedPageBreak/>
        <w:t>4. Структура навчальної дисципліни</w:t>
      </w:r>
    </w:p>
    <w:p w:rsidR="00586774" w:rsidRPr="00E72439" w:rsidRDefault="00586774" w:rsidP="00586774">
      <w:pPr>
        <w:jc w:val="center"/>
        <w:rPr>
          <w:b/>
          <w:bCs/>
          <w:szCs w:val="28"/>
          <w:lang w:val="uk-UA"/>
        </w:rPr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877"/>
        <w:gridCol w:w="575"/>
        <w:gridCol w:w="569"/>
        <w:gridCol w:w="569"/>
        <w:gridCol w:w="566"/>
        <w:gridCol w:w="709"/>
        <w:gridCol w:w="713"/>
        <w:gridCol w:w="428"/>
        <w:gridCol w:w="566"/>
        <w:gridCol w:w="569"/>
        <w:gridCol w:w="707"/>
        <w:gridCol w:w="6"/>
        <w:gridCol w:w="510"/>
      </w:tblGrid>
      <w:tr w:rsidR="00586774" w:rsidRPr="00E72439" w:rsidTr="00066B74">
        <w:trPr>
          <w:cantSplit/>
        </w:trPr>
        <w:tc>
          <w:tcPr>
            <w:tcW w:w="1490" w:type="pct"/>
            <w:vMerge w:val="restar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Назви змістових</w:t>
            </w:r>
          </w:p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модулів і тем</w:t>
            </w:r>
          </w:p>
        </w:tc>
        <w:tc>
          <w:tcPr>
            <w:tcW w:w="3510" w:type="pct"/>
            <w:gridSpan w:val="13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Кількість годин</w:t>
            </w:r>
          </w:p>
        </w:tc>
      </w:tr>
      <w:tr w:rsidR="00586774" w:rsidRPr="00E72439" w:rsidTr="00066B74">
        <w:trPr>
          <w:cantSplit/>
        </w:trPr>
        <w:tc>
          <w:tcPr>
            <w:tcW w:w="1490" w:type="pct"/>
            <w:vMerge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1842" w:type="pct"/>
            <w:gridSpan w:val="6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денна форма</w:t>
            </w:r>
          </w:p>
        </w:tc>
        <w:tc>
          <w:tcPr>
            <w:tcW w:w="1668" w:type="pct"/>
            <w:gridSpan w:val="7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Заочна форма</w:t>
            </w:r>
          </w:p>
        </w:tc>
      </w:tr>
      <w:tr w:rsidR="00586774" w:rsidRPr="00E72439" w:rsidTr="00066B74">
        <w:trPr>
          <w:cantSplit/>
        </w:trPr>
        <w:tc>
          <w:tcPr>
            <w:tcW w:w="1490" w:type="pct"/>
            <w:vMerge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418" w:type="pct"/>
            <w:vMerge w:val="restar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 xml:space="preserve">усього </w:t>
            </w:r>
          </w:p>
        </w:tc>
        <w:tc>
          <w:tcPr>
            <w:tcW w:w="1424" w:type="pct"/>
            <w:gridSpan w:val="5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у тому числі</w:t>
            </w:r>
          </w:p>
        </w:tc>
        <w:tc>
          <w:tcPr>
            <w:tcW w:w="340" w:type="pct"/>
            <w:vMerge w:val="restar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 xml:space="preserve">усього </w:t>
            </w:r>
          </w:p>
        </w:tc>
        <w:tc>
          <w:tcPr>
            <w:tcW w:w="1328" w:type="pct"/>
            <w:gridSpan w:val="6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у тому числі</w:t>
            </w:r>
          </w:p>
        </w:tc>
      </w:tr>
      <w:tr w:rsidR="00586774" w:rsidRPr="00E72439" w:rsidTr="00066B74">
        <w:trPr>
          <w:cantSplit/>
          <w:trHeight w:val="325"/>
        </w:trPr>
        <w:tc>
          <w:tcPr>
            <w:tcW w:w="1490" w:type="pct"/>
            <w:vMerge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shd w:val="clear" w:color="auto" w:fill="auto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r w:rsidRPr="00C0747D">
              <w:rPr>
                <w:sz w:val="24"/>
                <w:lang w:val="uk-UA"/>
              </w:rPr>
              <w:t>л</w:t>
            </w:r>
          </w:p>
        </w:tc>
        <w:tc>
          <w:tcPr>
            <w:tcW w:w="271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r w:rsidRPr="00C0747D">
              <w:rPr>
                <w:sz w:val="24"/>
                <w:lang w:val="uk-UA"/>
              </w:rPr>
              <w:t>п</w:t>
            </w:r>
          </w:p>
        </w:tc>
        <w:tc>
          <w:tcPr>
            <w:tcW w:w="271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70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38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с.р</w:t>
            </w:r>
            <w:proofErr w:type="spellEnd"/>
            <w:r w:rsidRPr="00C0747D">
              <w:rPr>
                <w:sz w:val="24"/>
                <w:lang w:val="uk-UA"/>
              </w:rPr>
              <w:t>.</w:t>
            </w:r>
          </w:p>
        </w:tc>
        <w:tc>
          <w:tcPr>
            <w:tcW w:w="340" w:type="pct"/>
            <w:vMerge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r w:rsidRPr="00C0747D">
              <w:rPr>
                <w:sz w:val="24"/>
                <w:lang w:val="uk-UA"/>
              </w:rPr>
              <w:t>л</w:t>
            </w:r>
          </w:p>
        </w:tc>
        <w:tc>
          <w:tcPr>
            <w:tcW w:w="270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r w:rsidRPr="00C0747D">
              <w:rPr>
                <w:sz w:val="24"/>
                <w:lang w:val="uk-UA"/>
              </w:rPr>
              <w:t>п</w:t>
            </w:r>
          </w:p>
        </w:tc>
        <w:tc>
          <w:tcPr>
            <w:tcW w:w="271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340" w:type="pct"/>
            <w:gridSpan w:val="2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43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с.р</w:t>
            </w:r>
            <w:proofErr w:type="spellEnd"/>
          </w:p>
        </w:tc>
      </w:tr>
      <w:tr w:rsidR="00586774" w:rsidRPr="00E72439" w:rsidTr="00066B74">
        <w:tc>
          <w:tcPr>
            <w:tcW w:w="1490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3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4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5</w:t>
            </w:r>
          </w:p>
        </w:tc>
        <w:tc>
          <w:tcPr>
            <w:tcW w:w="270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6</w:t>
            </w:r>
          </w:p>
        </w:tc>
        <w:tc>
          <w:tcPr>
            <w:tcW w:w="338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8</w:t>
            </w: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9</w:t>
            </w:r>
          </w:p>
        </w:tc>
        <w:tc>
          <w:tcPr>
            <w:tcW w:w="270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10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11</w:t>
            </w: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12</w:t>
            </w:r>
          </w:p>
        </w:tc>
        <w:tc>
          <w:tcPr>
            <w:tcW w:w="243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13</w:t>
            </w:r>
          </w:p>
        </w:tc>
      </w:tr>
      <w:tr w:rsidR="00586774" w:rsidRPr="00E72439" w:rsidTr="00066B74">
        <w:trPr>
          <w:cantSplit/>
        </w:trPr>
        <w:tc>
          <w:tcPr>
            <w:tcW w:w="5000" w:type="pct"/>
            <w:gridSpan w:val="14"/>
          </w:tcPr>
          <w:p w:rsidR="00586774" w:rsidRPr="00F60251" w:rsidRDefault="00F60251" w:rsidP="009431AE">
            <w:pPr>
              <w:jc w:val="center"/>
              <w:rPr>
                <w:b/>
                <w:bCs/>
                <w:lang w:val="uk-UA"/>
              </w:rPr>
            </w:pPr>
            <w:r w:rsidRPr="00F60251">
              <w:rPr>
                <w:b/>
                <w:szCs w:val="28"/>
                <w:lang w:val="uk-UA"/>
              </w:rPr>
              <w:t>Змістовий модуль1.</w:t>
            </w:r>
            <w:r w:rsidR="00586774" w:rsidRPr="00F60251">
              <w:rPr>
                <w:b/>
                <w:color w:val="000000"/>
                <w:lang w:val="uk-UA"/>
              </w:rPr>
              <w:t xml:space="preserve"> </w:t>
            </w:r>
            <w:r w:rsidR="009431AE" w:rsidRPr="00F60251">
              <w:rPr>
                <w:b/>
                <w:color w:val="000000"/>
                <w:lang w:val="uk-UA"/>
              </w:rPr>
              <w:t>Вступ</w:t>
            </w:r>
            <w:r w:rsidR="00586774" w:rsidRPr="00F60251">
              <w:rPr>
                <w:b/>
                <w:color w:val="000000"/>
                <w:lang w:val="uk-UA"/>
              </w:rPr>
              <w:t xml:space="preserve"> до фаху</w:t>
            </w:r>
          </w:p>
        </w:tc>
      </w:tr>
      <w:tr w:rsidR="00586774" w:rsidRPr="00E72439" w:rsidTr="00066B74">
        <w:trPr>
          <w:trHeight w:val="904"/>
        </w:trPr>
        <w:tc>
          <w:tcPr>
            <w:tcW w:w="1490" w:type="pct"/>
          </w:tcPr>
          <w:p w:rsidR="00586774" w:rsidRPr="001409E2" w:rsidRDefault="001409E2" w:rsidP="00066B74">
            <w:pPr>
              <w:ind w:right="-148"/>
              <w:rPr>
                <w:sz w:val="24"/>
                <w:lang w:val="uk-UA"/>
              </w:rPr>
            </w:pPr>
            <w:r w:rsidRPr="001409E2">
              <w:rPr>
                <w:i/>
                <w:sz w:val="24"/>
                <w:lang w:val="uk-UA"/>
              </w:rPr>
              <w:t>ТЕМА 1.</w:t>
            </w:r>
            <w:r w:rsidRPr="001409E2">
              <w:rPr>
                <w:sz w:val="24"/>
                <w:lang w:val="uk-UA"/>
              </w:rPr>
              <w:t xml:space="preserve"> Вступ. Загальні поняття. Історичні аспекти розвитку енергетичної галузі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301"/>
        </w:trPr>
        <w:tc>
          <w:tcPr>
            <w:tcW w:w="1490" w:type="pct"/>
          </w:tcPr>
          <w:p w:rsidR="00586774" w:rsidRPr="001409E2" w:rsidRDefault="001409E2" w:rsidP="00066B74">
            <w:pPr>
              <w:rPr>
                <w:sz w:val="24"/>
                <w:lang w:val="uk-UA"/>
              </w:rPr>
            </w:pPr>
            <w:r w:rsidRPr="001409E2">
              <w:rPr>
                <w:i/>
                <w:color w:val="000000"/>
                <w:sz w:val="24"/>
                <w:lang w:val="uk-UA"/>
              </w:rPr>
              <w:t>ТЕМА 2</w:t>
            </w:r>
            <w:r w:rsidRPr="001409E2">
              <w:rPr>
                <w:color w:val="000000"/>
                <w:sz w:val="24"/>
                <w:lang w:val="uk-UA"/>
              </w:rPr>
              <w:t xml:space="preserve">. </w:t>
            </w:r>
            <w:r w:rsidRPr="001409E2">
              <w:rPr>
                <w:sz w:val="24"/>
                <w:lang w:val="uk-UA"/>
              </w:rPr>
              <w:t>Первинні джерела енергії та енергетична забезпеченість планети і країни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150"/>
        </w:trPr>
        <w:tc>
          <w:tcPr>
            <w:tcW w:w="1490" w:type="pct"/>
          </w:tcPr>
          <w:p w:rsidR="00586774" w:rsidRPr="001409E2" w:rsidRDefault="001409E2" w:rsidP="00066B74">
            <w:pPr>
              <w:ind w:right="-148"/>
              <w:rPr>
                <w:b/>
                <w:sz w:val="24"/>
              </w:rPr>
            </w:pPr>
            <w:r w:rsidRPr="001409E2">
              <w:rPr>
                <w:i/>
                <w:color w:val="000000"/>
                <w:sz w:val="24"/>
                <w:lang w:val="uk-UA"/>
              </w:rPr>
              <w:t xml:space="preserve">ТЕМА 3. </w:t>
            </w:r>
            <w:r w:rsidRPr="001409E2">
              <w:rPr>
                <w:sz w:val="24"/>
                <w:lang w:val="uk-UA"/>
              </w:rPr>
              <w:t>Основні типи електростанцій, загальні принципи їх дії. Альтернативні джерела живлення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138"/>
        </w:trPr>
        <w:tc>
          <w:tcPr>
            <w:tcW w:w="1490" w:type="pct"/>
          </w:tcPr>
          <w:p w:rsidR="00586774" w:rsidRPr="001409E2" w:rsidRDefault="001409E2" w:rsidP="00066B74">
            <w:pPr>
              <w:rPr>
                <w:color w:val="000000"/>
                <w:sz w:val="24"/>
                <w:lang w:val="uk-UA"/>
              </w:rPr>
            </w:pPr>
            <w:r w:rsidRPr="001409E2">
              <w:rPr>
                <w:i/>
                <w:color w:val="000000"/>
                <w:sz w:val="24"/>
                <w:lang w:val="uk-UA"/>
              </w:rPr>
              <w:t>ТЕМА 4</w:t>
            </w:r>
            <w:r w:rsidRPr="001409E2">
              <w:rPr>
                <w:sz w:val="24"/>
                <w:lang w:val="uk-UA"/>
              </w:rPr>
              <w:t>. Світове енергоспоживання та глобальний енергоринок. Екологічна та соціальна складова енергозабезпеченості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851"/>
        </w:trPr>
        <w:tc>
          <w:tcPr>
            <w:tcW w:w="1490" w:type="pct"/>
          </w:tcPr>
          <w:p w:rsidR="00586774" w:rsidRPr="001409E2" w:rsidRDefault="001409E2" w:rsidP="00066B74">
            <w:pPr>
              <w:rPr>
                <w:sz w:val="24"/>
                <w:lang w:val="uk-UA"/>
              </w:rPr>
            </w:pPr>
            <w:r w:rsidRPr="001409E2">
              <w:rPr>
                <w:i/>
                <w:sz w:val="24"/>
                <w:lang w:val="uk-UA"/>
              </w:rPr>
              <w:t xml:space="preserve">ТЕМА 5. </w:t>
            </w:r>
            <w:r w:rsidRPr="001409E2">
              <w:rPr>
                <w:sz w:val="24"/>
                <w:lang w:val="uk-UA"/>
              </w:rPr>
              <w:t>Енергетика України. Український енергоринок технологічна та організаційно-економічна складова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1409E2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1409E2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449"/>
        </w:trPr>
        <w:tc>
          <w:tcPr>
            <w:tcW w:w="1490" w:type="pct"/>
          </w:tcPr>
          <w:p w:rsidR="00586774" w:rsidRPr="001409E2" w:rsidRDefault="001409E2" w:rsidP="00066B74">
            <w:pPr>
              <w:rPr>
                <w:i/>
                <w:sz w:val="24"/>
                <w:lang w:val="uk-UA"/>
              </w:rPr>
            </w:pPr>
            <w:r w:rsidRPr="001409E2">
              <w:rPr>
                <w:i/>
                <w:color w:val="000000"/>
                <w:sz w:val="24"/>
                <w:lang w:val="uk-UA"/>
              </w:rPr>
              <w:t>ТЕМА 6.</w:t>
            </w:r>
            <w:r w:rsidRPr="001409E2">
              <w:rPr>
                <w:color w:val="000000"/>
                <w:sz w:val="24"/>
                <w:lang w:val="uk-UA"/>
              </w:rPr>
              <w:t xml:space="preserve"> </w:t>
            </w:r>
            <w:r w:rsidRPr="001409E2">
              <w:rPr>
                <w:sz w:val="24"/>
                <w:lang w:val="uk-UA"/>
              </w:rPr>
              <w:t>Енергоємність виробництва та комунально-побутового сектору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1409E2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1409E2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149"/>
        </w:trPr>
        <w:tc>
          <w:tcPr>
            <w:tcW w:w="1490" w:type="pct"/>
          </w:tcPr>
          <w:p w:rsidR="00586774" w:rsidRPr="001409E2" w:rsidRDefault="001409E2" w:rsidP="00066B74">
            <w:pPr>
              <w:rPr>
                <w:i/>
                <w:sz w:val="24"/>
                <w:lang w:val="uk-UA"/>
              </w:rPr>
            </w:pPr>
            <w:r w:rsidRPr="001409E2">
              <w:rPr>
                <w:i/>
                <w:color w:val="000000"/>
                <w:sz w:val="24"/>
                <w:lang w:val="uk-UA"/>
              </w:rPr>
              <w:t>ТЕМА 7</w:t>
            </w:r>
            <w:r w:rsidRPr="001409E2">
              <w:rPr>
                <w:color w:val="000000"/>
                <w:sz w:val="24"/>
                <w:lang w:val="uk-UA"/>
              </w:rPr>
              <w:t xml:space="preserve">. </w:t>
            </w:r>
            <w:r w:rsidRPr="001409E2">
              <w:rPr>
                <w:sz w:val="24"/>
                <w:lang w:val="uk-UA"/>
              </w:rPr>
              <w:t>Забезпечення персональної побутової енергонезалежності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1409E2" w:rsidRPr="00E72439" w:rsidTr="00066B74">
        <w:trPr>
          <w:trHeight w:val="149"/>
        </w:trPr>
        <w:tc>
          <w:tcPr>
            <w:tcW w:w="1490" w:type="pct"/>
          </w:tcPr>
          <w:p w:rsidR="001409E2" w:rsidRPr="001409E2" w:rsidRDefault="001409E2" w:rsidP="00066B74">
            <w:pPr>
              <w:rPr>
                <w:i/>
                <w:color w:val="000000"/>
                <w:sz w:val="24"/>
                <w:lang w:val="uk-UA"/>
              </w:rPr>
            </w:pPr>
            <w:r w:rsidRPr="001409E2">
              <w:rPr>
                <w:i/>
                <w:color w:val="000000"/>
                <w:sz w:val="24"/>
                <w:lang w:val="uk-UA"/>
              </w:rPr>
              <w:t>ТЕМА 8</w:t>
            </w:r>
            <w:r w:rsidRPr="001409E2">
              <w:rPr>
                <w:color w:val="000000"/>
                <w:sz w:val="24"/>
                <w:lang w:val="uk-UA"/>
              </w:rPr>
              <w:t xml:space="preserve">. </w:t>
            </w:r>
            <w:r w:rsidRPr="001409E2">
              <w:rPr>
                <w:sz w:val="24"/>
                <w:lang w:val="uk-UA"/>
              </w:rPr>
              <w:t>Сучасні перспективні напрямки подолання енергетичних криз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09E2" w:rsidRDefault="001409E2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409E2" w:rsidRDefault="001409E2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1409E2" w:rsidRDefault="001409E2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1409E2" w:rsidRDefault="001409E2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</w:tr>
      <w:tr w:rsidR="001409E2" w:rsidRPr="00E72439" w:rsidTr="00066B74">
        <w:trPr>
          <w:trHeight w:val="149"/>
        </w:trPr>
        <w:tc>
          <w:tcPr>
            <w:tcW w:w="1490" w:type="pct"/>
          </w:tcPr>
          <w:p w:rsidR="001409E2" w:rsidRPr="001409E2" w:rsidRDefault="001409E2" w:rsidP="00066B74">
            <w:pPr>
              <w:rPr>
                <w:i/>
                <w:color w:val="000000"/>
                <w:sz w:val="24"/>
                <w:lang w:val="uk-UA"/>
              </w:rPr>
            </w:pPr>
            <w:r w:rsidRPr="001409E2">
              <w:rPr>
                <w:i/>
                <w:color w:val="000000"/>
                <w:sz w:val="24"/>
                <w:lang w:val="uk-UA"/>
              </w:rPr>
              <w:t>ТЕМА 9</w:t>
            </w:r>
            <w:r w:rsidRPr="001409E2">
              <w:rPr>
                <w:color w:val="000000"/>
                <w:sz w:val="24"/>
                <w:lang w:val="uk-UA"/>
              </w:rPr>
              <w:t xml:space="preserve">. </w:t>
            </w:r>
            <w:r w:rsidRPr="001409E2">
              <w:rPr>
                <w:sz w:val="24"/>
                <w:lang w:val="uk-UA"/>
              </w:rPr>
              <w:t>Глобальна енергоефективність та локальні енергетичні модулі. Концентрація та глобалізація в енергетиці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409E2" w:rsidRDefault="001409E2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409E2" w:rsidRDefault="001409E2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1409E2" w:rsidRDefault="001409E2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1409E2" w:rsidRDefault="001409E2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1409E2" w:rsidRPr="00E72439" w:rsidRDefault="001409E2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402"/>
        </w:trPr>
        <w:tc>
          <w:tcPr>
            <w:tcW w:w="1490" w:type="pct"/>
            <w:vAlign w:val="center"/>
          </w:tcPr>
          <w:p w:rsidR="00586774" w:rsidRPr="00F950B5" w:rsidRDefault="00F60251" w:rsidP="003966AE">
            <w:pPr>
              <w:jc w:val="right"/>
              <w:rPr>
                <w:b/>
                <w:bCs/>
                <w:i/>
                <w:lang w:val="uk-UA"/>
              </w:rPr>
            </w:pPr>
            <w:r w:rsidRPr="0000072B">
              <w:rPr>
                <w:b/>
                <w:i/>
                <w:szCs w:val="28"/>
                <w:lang w:val="uk-UA"/>
              </w:rPr>
              <w:t>Разом за змістови</w:t>
            </w:r>
            <w:r>
              <w:rPr>
                <w:b/>
                <w:i/>
                <w:szCs w:val="28"/>
                <w:lang w:val="uk-UA"/>
              </w:rPr>
              <w:t>м</w:t>
            </w:r>
            <w:r w:rsidRPr="0000072B">
              <w:rPr>
                <w:b/>
                <w:i/>
                <w:szCs w:val="28"/>
                <w:lang w:val="uk-UA"/>
              </w:rPr>
              <w:t xml:space="preserve"> модул</w:t>
            </w:r>
            <w:r>
              <w:rPr>
                <w:b/>
                <w:i/>
                <w:szCs w:val="28"/>
                <w:lang w:val="uk-UA"/>
              </w:rPr>
              <w:t>ем</w:t>
            </w:r>
            <w:r w:rsidR="00586774" w:rsidRPr="00F950B5">
              <w:rPr>
                <w:b/>
                <w:bCs/>
                <w:i/>
                <w:lang w:val="uk-UA"/>
              </w:rPr>
              <w:t xml:space="preserve"> 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18</w:t>
            </w:r>
          </w:p>
        </w:tc>
        <w:tc>
          <w:tcPr>
            <w:tcW w:w="271" w:type="pct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0" w:type="pct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336"/>
        </w:trPr>
        <w:tc>
          <w:tcPr>
            <w:tcW w:w="5000" w:type="pct"/>
            <w:gridSpan w:val="14"/>
          </w:tcPr>
          <w:p w:rsidR="00586774" w:rsidRPr="003966AE" w:rsidRDefault="00586774" w:rsidP="005C6DBF">
            <w:pPr>
              <w:jc w:val="center"/>
              <w:rPr>
                <w:b/>
                <w:lang w:val="uk-UA"/>
              </w:rPr>
            </w:pPr>
            <w:r w:rsidRPr="003966AE">
              <w:rPr>
                <w:b/>
                <w:szCs w:val="28"/>
                <w:lang w:val="uk-UA"/>
              </w:rPr>
              <w:t xml:space="preserve">Змістовий модуль </w:t>
            </w:r>
            <w:r w:rsidR="00F60251" w:rsidRPr="003966AE">
              <w:rPr>
                <w:b/>
                <w:szCs w:val="28"/>
                <w:lang w:val="uk-UA"/>
              </w:rPr>
              <w:t>2</w:t>
            </w:r>
            <w:r w:rsidRPr="003966AE">
              <w:rPr>
                <w:b/>
                <w:szCs w:val="28"/>
                <w:lang w:val="uk-UA"/>
              </w:rPr>
              <w:t xml:space="preserve">. </w:t>
            </w:r>
            <w:r w:rsidR="00B364CD" w:rsidRPr="00B364CD">
              <w:rPr>
                <w:b/>
                <w:szCs w:val="28"/>
                <w:lang w:val="uk-UA"/>
              </w:rPr>
              <w:t>Основи електроніки та схемотехніки</w:t>
            </w:r>
          </w:p>
        </w:tc>
      </w:tr>
      <w:tr w:rsidR="00586774" w:rsidRPr="00E72439" w:rsidTr="00066B74">
        <w:trPr>
          <w:trHeight w:val="468"/>
        </w:trPr>
        <w:tc>
          <w:tcPr>
            <w:tcW w:w="1490" w:type="pct"/>
          </w:tcPr>
          <w:p w:rsidR="00586774" w:rsidRPr="00B364CD" w:rsidRDefault="00586774" w:rsidP="00EF7EA4">
            <w:pPr>
              <w:rPr>
                <w:i/>
                <w:color w:val="000000"/>
                <w:sz w:val="24"/>
                <w:lang w:val="uk-UA"/>
              </w:rPr>
            </w:pPr>
            <w:r w:rsidRPr="00B364CD">
              <w:rPr>
                <w:i/>
                <w:color w:val="000000"/>
                <w:sz w:val="24"/>
                <w:lang w:val="uk-UA"/>
              </w:rPr>
              <w:t xml:space="preserve">Тема </w:t>
            </w:r>
            <w:r w:rsidR="00EF7EA4">
              <w:rPr>
                <w:i/>
                <w:color w:val="000000"/>
                <w:sz w:val="24"/>
                <w:lang w:val="uk-UA"/>
              </w:rPr>
              <w:t>10</w:t>
            </w:r>
            <w:r w:rsidRPr="00B364CD">
              <w:rPr>
                <w:i/>
                <w:color w:val="000000"/>
                <w:sz w:val="24"/>
                <w:lang w:val="uk-UA"/>
              </w:rPr>
              <w:t>.</w:t>
            </w:r>
            <w:r w:rsidRPr="00B364CD">
              <w:rPr>
                <w:b/>
                <w:sz w:val="24"/>
                <w:lang w:val="uk-UA"/>
              </w:rPr>
              <w:t xml:space="preserve"> </w:t>
            </w:r>
            <w:r w:rsidR="00B364CD" w:rsidRPr="00B364CD">
              <w:rPr>
                <w:sz w:val="24"/>
                <w:lang w:val="uk-UA"/>
              </w:rPr>
              <w:t xml:space="preserve">Вступне заняття. </w:t>
            </w:r>
            <w:r w:rsidRPr="00B364CD">
              <w:rPr>
                <w:sz w:val="24"/>
                <w:lang w:val="uk-UA"/>
              </w:rPr>
              <w:t xml:space="preserve">Безпека праці та пожежна </w:t>
            </w:r>
            <w:r w:rsidRPr="00B364CD">
              <w:rPr>
                <w:sz w:val="24"/>
                <w:lang w:val="uk-UA"/>
              </w:rPr>
              <w:lastRenderedPageBreak/>
              <w:t>безпека в навчальних майстернях.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E72439" w:rsidRDefault="00174413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374"/>
        </w:trPr>
        <w:tc>
          <w:tcPr>
            <w:tcW w:w="1490" w:type="pct"/>
          </w:tcPr>
          <w:p w:rsidR="00586774" w:rsidRPr="00B364CD" w:rsidRDefault="00586774" w:rsidP="00EF7EA4">
            <w:pPr>
              <w:rPr>
                <w:sz w:val="24"/>
                <w:lang w:val="uk-UA"/>
              </w:rPr>
            </w:pPr>
            <w:r w:rsidRPr="00B364CD">
              <w:rPr>
                <w:i/>
                <w:sz w:val="24"/>
                <w:lang w:val="uk-UA"/>
              </w:rPr>
              <w:lastRenderedPageBreak/>
              <w:t xml:space="preserve">Тема </w:t>
            </w:r>
            <w:r w:rsidR="00EF7EA4">
              <w:rPr>
                <w:i/>
                <w:sz w:val="24"/>
                <w:lang w:val="uk-UA"/>
              </w:rPr>
              <w:t>11</w:t>
            </w:r>
            <w:r w:rsidRPr="00B364CD">
              <w:rPr>
                <w:i/>
                <w:sz w:val="24"/>
                <w:lang w:val="uk-UA"/>
              </w:rPr>
              <w:t>.</w:t>
            </w:r>
            <w:r w:rsidRPr="00B364CD">
              <w:rPr>
                <w:b/>
                <w:sz w:val="24"/>
                <w:lang w:val="uk-UA"/>
              </w:rPr>
              <w:t xml:space="preserve"> </w:t>
            </w:r>
            <w:r w:rsidR="00B364CD" w:rsidRPr="00B364CD">
              <w:rPr>
                <w:sz w:val="24"/>
                <w:lang w:val="uk-UA"/>
              </w:rPr>
              <w:t>Контроль монтажних проводів, кабелів та ізоляційних матеріалів. Контроль якості виготовлення та кріплення джгутів і кабелів. Виготовлення.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E72439" w:rsidRDefault="00174413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B364CD" w:rsidRPr="00E72439" w:rsidTr="00066B74">
        <w:trPr>
          <w:trHeight w:val="374"/>
        </w:trPr>
        <w:tc>
          <w:tcPr>
            <w:tcW w:w="1490" w:type="pct"/>
          </w:tcPr>
          <w:p w:rsidR="00B364CD" w:rsidRDefault="00B364CD" w:rsidP="00EF7EA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B364CD">
              <w:rPr>
                <w:i/>
                <w:sz w:val="24"/>
                <w:lang w:val="uk-UA"/>
              </w:rPr>
              <w:t xml:space="preserve">Тема </w:t>
            </w:r>
            <w:r w:rsidR="00EF7EA4">
              <w:rPr>
                <w:i/>
                <w:sz w:val="24"/>
                <w:lang w:val="uk-UA"/>
              </w:rPr>
              <w:t>12</w:t>
            </w:r>
            <w:r w:rsidRPr="00B364CD">
              <w:rPr>
                <w:i/>
                <w:sz w:val="24"/>
                <w:lang w:val="uk-UA"/>
              </w:rPr>
              <w:t>.</w:t>
            </w:r>
            <w:r w:rsidRPr="00B364CD"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Контроль якості виготовлення монтажних з’єднань вузлів, блоків та виробів РЕА.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364CD" w:rsidRPr="00E72439" w:rsidRDefault="00174413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364CD" w:rsidRPr="00E72439" w:rsidRDefault="00B364CD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B364CD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1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B364CD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" w:type="pct"/>
            <w:shd w:val="clear" w:color="auto" w:fill="auto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</w:tr>
      <w:tr w:rsidR="00B364CD" w:rsidRPr="00E72439" w:rsidTr="00066B74">
        <w:trPr>
          <w:trHeight w:val="374"/>
        </w:trPr>
        <w:tc>
          <w:tcPr>
            <w:tcW w:w="1490" w:type="pct"/>
          </w:tcPr>
          <w:p w:rsidR="00B364CD" w:rsidRDefault="00B364CD" w:rsidP="00EF7EA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B364CD">
              <w:rPr>
                <w:i/>
                <w:sz w:val="24"/>
                <w:lang w:val="uk-UA"/>
              </w:rPr>
              <w:t xml:space="preserve">Тема </w:t>
            </w:r>
            <w:r>
              <w:rPr>
                <w:i/>
                <w:sz w:val="24"/>
                <w:lang w:val="uk-UA"/>
              </w:rPr>
              <w:t>1</w:t>
            </w:r>
            <w:r w:rsidR="00EF7EA4">
              <w:rPr>
                <w:i/>
                <w:sz w:val="24"/>
                <w:lang w:val="uk-UA"/>
              </w:rPr>
              <w:t>3</w:t>
            </w:r>
            <w:r w:rsidRPr="00B364CD">
              <w:rPr>
                <w:i/>
                <w:sz w:val="24"/>
                <w:lang w:val="uk-UA"/>
              </w:rPr>
              <w:t>.</w:t>
            </w:r>
            <w:r w:rsidRPr="00B364CD"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Контроль якості друкованих плат – перевірка всіх розмірів, перевірка металізованої поверхні.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364CD" w:rsidRPr="00E72439" w:rsidRDefault="00174413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364CD" w:rsidRPr="00E72439" w:rsidRDefault="00B364CD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B364CD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1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B364CD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" w:type="pct"/>
            <w:shd w:val="clear" w:color="auto" w:fill="auto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</w:tr>
      <w:tr w:rsidR="00B364CD" w:rsidRPr="00E72439" w:rsidTr="00066B74">
        <w:trPr>
          <w:trHeight w:val="374"/>
        </w:trPr>
        <w:tc>
          <w:tcPr>
            <w:tcW w:w="1490" w:type="pct"/>
          </w:tcPr>
          <w:p w:rsidR="00B364CD" w:rsidRDefault="00B364CD" w:rsidP="00EF7EA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B364CD">
              <w:rPr>
                <w:i/>
                <w:sz w:val="24"/>
                <w:lang w:val="uk-UA"/>
              </w:rPr>
              <w:t xml:space="preserve">Тема </w:t>
            </w:r>
            <w:r>
              <w:rPr>
                <w:i/>
                <w:sz w:val="24"/>
                <w:lang w:val="uk-UA"/>
              </w:rPr>
              <w:t>1</w:t>
            </w:r>
            <w:r w:rsidR="00EF7EA4">
              <w:rPr>
                <w:i/>
                <w:sz w:val="24"/>
                <w:lang w:val="uk-UA"/>
              </w:rPr>
              <w:t>4</w:t>
            </w:r>
            <w:r w:rsidRPr="00B364CD">
              <w:rPr>
                <w:i/>
                <w:sz w:val="24"/>
                <w:lang w:val="uk-UA"/>
              </w:rPr>
              <w:t>.</w:t>
            </w:r>
            <w:r w:rsidRPr="00B364CD"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Контроль якості складання та монтажу друкованих вузлів радіотехнічних пристроїв та апаратури провідного зв’язку.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364CD" w:rsidRPr="00E72439" w:rsidRDefault="00174413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364CD" w:rsidRPr="00E72439" w:rsidRDefault="00B364CD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B364CD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1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B364CD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</w:tr>
      <w:tr w:rsidR="00B364CD" w:rsidRPr="00E72439" w:rsidTr="00066B74">
        <w:trPr>
          <w:trHeight w:val="374"/>
        </w:trPr>
        <w:tc>
          <w:tcPr>
            <w:tcW w:w="1490" w:type="pct"/>
          </w:tcPr>
          <w:p w:rsidR="00B364CD" w:rsidRDefault="00B364CD" w:rsidP="00EF7EA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B364CD">
              <w:rPr>
                <w:i/>
                <w:sz w:val="24"/>
                <w:lang w:val="uk-UA"/>
              </w:rPr>
              <w:t xml:space="preserve">Тема </w:t>
            </w:r>
            <w:r>
              <w:rPr>
                <w:i/>
                <w:sz w:val="24"/>
                <w:lang w:val="uk-UA"/>
              </w:rPr>
              <w:t>1</w:t>
            </w:r>
            <w:r w:rsidR="00EF7EA4">
              <w:rPr>
                <w:i/>
                <w:sz w:val="24"/>
                <w:lang w:val="uk-UA"/>
              </w:rPr>
              <w:t>5</w:t>
            </w:r>
            <w:r w:rsidRPr="00B364CD">
              <w:rPr>
                <w:i/>
                <w:sz w:val="24"/>
                <w:lang w:val="uk-UA"/>
              </w:rPr>
              <w:t>.</w:t>
            </w:r>
            <w:r w:rsidRPr="00B364CD"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Антени для переносних радіостанцій та приймачів – контроль якості виготовлення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364CD" w:rsidRPr="00E72439" w:rsidRDefault="00174413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364CD" w:rsidRPr="00E72439" w:rsidRDefault="00B364CD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B364CD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1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B364CD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B364CD" w:rsidRPr="00E72439" w:rsidRDefault="00B364CD" w:rsidP="00066B74">
            <w:pPr>
              <w:rPr>
                <w:lang w:val="uk-UA"/>
              </w:rPr>
            </w:pPr>
          </w:p>
        </w:tc>
      </w:tr>
      <w:tr w:rsidR="00174413" w:rsidRPr="00E72439" w:rsidTr="00174413">
        <w:trPr>
          <w:trHeight w:val="1085"/>
        </w:trPr>
        <w:tc>
          <w:tcPr>
            <w:tcW w:w="1490" w:type="pct"/>
          </w:tcPr>
          <w:p w:rsidR="00174413" w:rsidRDefault="00174413" w:rsidP="00EF7EA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B364CD">
              <w:rPr>
                <w:i/>
                <w:sz w:val="24"/>
                <w:lang w:val="uk-UA"/>
              </w:rPr>
              <w:t xml:space="preserve">Тема </w:t>
            </w:r>
            <w:r>
              <w:rPr>
                <w:i/>
                <w:sz w:val="24"/>
                <w:lang w:val="uk-UA"/>
              </w:rPr>
              <w:t>1</w:t>
            </w:r>
            <w:r w:rsidR="00EF7EA4">
              <w:rPr>
                <w:i/>
                <w:sz w:val="24"/>
                <w:lang w:val="uk-UA"/>
              </w:rPr>
              <w:t>6</w:t>
            </w:r>
            <w:r w:rsidRPr="00B364CD">
              <w:rPr>
                <w:i/>
                <w:sz w:val="24"/>
                <w:lang w:val="uk-UA"/>
              </w:rPr>
              <w:t>.</w:t>
            </w:r>
            <w:r w:rsidRPr="00B364CD"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Вимірювання геометричних розмірів деталей за допомогою слюсарної лінійки, штангенциркуля.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74413" w:rsidRPr="00E72439" w:rsidRDefault="00174413" w:rsidP="00DE32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74413" w:rsidRPr="00E72439" w:rsidRDefault="00174413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174413" w:rsidRPr="00E72439" w:rsidRDefault="003F2BF4" w:rsidP="001744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174413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04" w:type="pct"/>
            <w:tcBorders>
              <w:top w:val="nil"/>
            </w:tcBorders>
            <w:shd w:val="clear" w:color="auto" w:fill="auto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0" w:type="pct"/>
            <w:tcBorders>
              <w:top w:val="nil"/>
            </w:tcBorders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337" w:type="pct"/>
            <w:tcBorders>
              <w:top w:val="nil"/>
            </w:tcBorders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nil"/>
            </w:tcBorders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</w:tr>
      <w:tr w:rsidR="00174413" w:rsidRPr="00E72439" w:rsidTr="00174413">
        <w:trPr>
          <w:trHeight w:val="1085"/>
        </w:trPr>
        <w:tc>
          <w:tcPr>
            <w:tcW w:w="1490" w:type="pct"/>
          </w:tcPr>
          <w:p w:rsidR="00174413" w:rsidRDefault="00174413" w:rsidP="00EF7EA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B364CD">
              <w:rPr>
                <w:i/>
                <w:sz w:val="24"/>
                <w:lang w:val="uk-UA"/>
              </w:rPr>
              <w:t xml:space="preserve">Тема </w:t>
            </w:r>
            <w:r>
              <w:rPr>
                <w:i/>
                <w:sz w:val="24"/>
                <w:lang w:val="uk-UA"/>
              </w:rPr>
              <w:t>1</w:t>
            </w:r>
            <w:r w:rsidR="00EF7EA4">
              <w:rPr>
                <w:i/>
                <w:sz w:val="24"/>
                <w:lang w:val="uk-UA"/>
              </w:rPr>
              <w:t>7</w:t>
            </w:r>
            <w:r w:rsidRPr="00B364CD">
              <w:rPr>
                <w:i/>
                <w:sz w:val="24"/>
                <w:lang w:val="uk-UA"/>
              </w:rPr>
              <w:t>.</w:t>
            </w:r>
            <w:r w:rsidRPr="00B364CD"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Вимірювання геометричних розмірів деталей за допомогою мікрометра.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74413" w:rsidRDefault="00174413" w:rsidP="00DE3279">
            <w:pPr>
              <w:jc w:val="center"/>
            </w:pPr>
            <w:r w:rsidRPr="0049525F"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74413" w:rsidRPr="00E72439" w:rsidRDefault="00174413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174413" w:rsidRDefault="003F2BF4" w:rsidP="00174413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174413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04" w:type="pct"/>
            <w:tcBorders>
              <w:top w:val="nil"/>
            </w:tcBorders>
            <w:shd w:val="clear" w:color="auto" w:fill="auto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0" w:type="pct"/>
            <w:tcBorders>
              <w:top w:val="nil"/>
            </w:tcBorders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337" w:type="pct"/>
            <w:tcBorders>
              <w:top w:val="nil"/>
            </w:tcBorders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nil"/>
            </w:tcBorders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</w:tr>
      <w:tr w:rsidR="00174413" w:rsidRPr="00E72439" w:rsidTr="00174413">
        <w:trPr>
          <w:trHeight w:val="1085"/>
        </w:trPr>
        <w:tc>
          <w:tcPr>
            <w:tcW w:w="1490" w:type="pct"/>
          </w:tcPr>
          <w:p w:rsidR="00174413" w:rsidRDefault="00174413" w:rsidP="00EF7EA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B364CD">
              <w:rPr>
                <w:i/>
                <w:sz w:val="24"/>
                <w:lang w:val="uk-UA"/>
              </w:rPr>
              <w:t xml:space="preserve">Тема </w:t>
            </w:r>
            <w:r>
              <w:rPr>
                <w:i/>
                <w:sz w:val="24"/>
                <w:lang w:val="uk-UA"/>
              </w:rPr>
              <w:t>1</w:t>
            </w:r>
            <w:r w:rsidR="00EF7EA4">
              <w:rPr>
                <w:i/>
                <w:sz w:val="24"/>
                <w:lang w:val="uk-UA"/>
              </w:rPr>
              <w:t>8</w:t>
            </w:r>
            <w:r w:rsidRPr="00B364CD">
              <w:rPr>
                <w:i/>
                <w:sz w:val="24"/>
                <w:lang w:val="uk-UA"/>
              </w:rPr>
              <w:t>.</w:t>
            </w:r>
            <w:r w:rsidRPr="00B364CD"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Вимірювання напруги постійного та змінного струму за допомогою вольтметрів.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74413" w:rsidRDefault="00174413" w:rsidP="00DE3279">
            <w:pPr>
              <w:jc w:val="center"/>
            </w:pPr>
            <w:r w:rsidRPr="0049525F"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74413" w:rsidRPr="00E72439" w:rsidRDefault="00174413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174413" w:rsidRDefault="003F2BF4" w:rsidP="00174413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271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174413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" w:type="pct"/>
            <w:shd w:val="clear" w:color="auto" w:fill="auto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04" w:type="pct"/>
            <w:tcBorders>
              <w:top w:val="nil"/>
            </w:tcBorders>
            <w:shd w:val="clear" w:color="auto" w:fill="auto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0" w:type="pct"/>
            <w:tcBorders>
              <w:top w:val="nil"/>
            </w:tcBorders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337" w:type="pct"/>
            <w:tcBorders>
              <w:top w:val="nil"/>
            </w:tcBorders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nil"/>
            </w:tcBorders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</w:tr>
      <w:tr w:rsidR="00174413" w:rsidRPr="00E72439" w:rsidTr="00174413">
        <w:trPr>
          <w:trHeight w:val="121"/>
        </w:trPr>
        <w:tc>
          <w:tcPr>
            <w:tcW w:w="1490" w:type="pct"/>
          </w:tcPr>
          <w:p w:rsidR="00174413" w:rsidRDefault="00174413" w:rsidP="00EF7EA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B364CD">
              <w:rPr>
                <w:i/>
                <w:sz w:val="24"/>
                <w:lang w:val="uk-UA"/>
              </w:rPr>
              <w:t xml:space="preserve">Тема </w:t>
            </w:r>
            <w:r>
              <w:rPr>
                <w:i/>
                <w:sz w:val="24"/>
                <w:lang w:val="uk-UA"/>
              </w:rPr>
              <w:t>1</w:t>
            </w:r>
            <w:r w:rsidR="00EF7EA4">
              <w:rPr>
                <w:i/>
                <w:sz w:val="24"/>
                <w:lang w:val="uk-UA"/>
              </w:rPr>
              <w:t>9</w:t>
            </w:r>
            <w:r w:rsidRPr="00B364CD">
              <w:rPr>
                <w:i/>
                <w:sz w:val="24"/>
                <w:lang w:val="uk-UA"/>
              </w:rPr>
              <w:t>.</w:t>
            </w:r>
            <w:r w:rsidRPr="00B364CD"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Вимірювання струму за допомогою за допомогою амперметра.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74413" w:rsidRDefault="00174413" w:rsidP="00DE3279">
            <w:pPr>
              <w:jc w:val="center"/>
            </w:pPr>
            <w:r w:rsidRPr="0049525F"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74413" w:rsidRPr="00E72439" w:rsidRDefault="00174413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174413" w:rsidRDefault="003F2BF4" w:rsidP="00174413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271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174413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" w:type="pct"/>
            <w:shd w:val="clear" w:color="auto" w:fill="auto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</w:tr>
      <w:tr w:rsidR="00174413" w:rsidRPr="00E72439" w:rsidTr="00174413">
        <w:trPr>
          <w:trHeight w:val="135"/>
        </w:trPr>
        <w:tc>
          <w:tcPr>
            <w:tcW w:w="1490" w:type="pct"/>
          </w:tcPr>
          <w:p w:rsidR="00174413" w:rsidRDefault="00174413" w:rsidP="00EF7EA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B364CD">
              <w:rPr>
                <w:i/>
                <w:sz w:val="24"/>
                <w:lang w:val="uk-UA"/>
              </w:rPr>
              <w:t xml:space="preserve">Тема </w:t>
            </w:r>
            <w:r w:rsidR="00EF7EA4">
              <w:rPr>
                <w:i/>
                <w:sz w:val="24"/>
                <w:lang w:val="uk-UA"/>
              </w:rPr>
              <w:t>20</w:t>
            </w:r>
            <w:r w:rsidRPr="00B364CD">
              <w:rPr>
                <w:i/>
                <w:sz w:val="24"/>
                <w:lang w:val="uk-UA"/>
              </w:rPr>
              <w:t>.</w:t>
            </w:r>
            <w:r w:rsidRPr="00B364CD"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Вимірювання змінних струмів і напруг комбінованими вимірювальними приладами (авометрами та мультиметрами)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74413" w:rsidRDefault="00174413" w:rsidP="00DE3279">
            <w:pPr>
              <w:jc w:val="center"/>
            </w:pPr>
            <w:r w:rsidRPr="0049525F"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174413" w:rsidRDefault="003F2BF4" w:rsidP="00174413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271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174413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" w:type="pct"/>
            <w:shd w:val="clear" w:color="auto" w:fill="auto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</w:tr>
      <w:tr w:rsidR="00174413" w:rsidRPr="00E72439" w:rsidTr="00174413">
        <w:trPr>
          <w:trHeight w:val="135"/>
        </w:trPr>
        <w:tc>
          <w:tcPr>
            <w:tcW w:w="1490" w:type="pct"/>
          </w:tcPr>
          <w:p w:rsidR="00174413" w:rsidRDefault="00174413" w:rsidP="00EF7EA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B364CD">
              <w:rPr>
                <w:i/>
                <w:sz w:val="24"/>
                <w:lang w:val="uk-UA"/>
              </w:rPr>
              <w:t xml:space="preserve">Тема </w:t>
            </w:r>
            <w:r w:rsidR="00EF7EA4">
              <w:rPr>
                <w:i/>
                <w:sz w:val="24"/>
                <w:lang w:val="uk-UA"/>
              </w:rPr>
              <w:t>21</w:t>
            </w:r>
            <w:r w:rsidRPr="00B364CD">
              <w:rPr>
                <w:i/>
                <w:sz w:val="24"/>
                <w:lang w:val="uk-UA"/>
              </w:rPr>
              <w:t>.</w:t>
            </w:r>
            <w:r w:rsidRPr="00B364CD"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Вимірювання опору за допомогою омметра.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74413" w:rsidRDefault="00174413" w:rsidP="00DE3279">
            <w:pPr>
              <w:jc w:val="center"/>
            </w:pPr>
            <w:r w:rsidRPr="00243E34"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174413" w:rsidRDefault="003F2BF4" w:rsidP="00174413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174413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</w:tr>
      <w:tr w:rsidR="00174413" w:rsidRPr="00E72439" w:rsidTr="00174413">
        <w:trPr>
          <w:trHeight w:val="149"/>
        </w:trPr>
        <w:tc>
          <w:tcPr>
            <w:tcW w:w="1490" w:type="pct"/>
          </w:tcPr>
          <w:p w:rsidR="00174413" w:rsidRDefault="00174413" w:rsidP="00EF7EA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B364CD">
              <w:rPr>
                <w:i/>
                <w:sz w:val="24"/>
                <w:lang w:val="uk-UA"/>
              </w:rPr>
              <w:lastRenderedPageBreak/>
              <w:t xml:space="preserve">Тема </w:t>
            </w:r>
            <w:r>
              <w:rPr>
                <w:i/>
                <w:sz w:val="24"/>
                <w:lang w:val="uk-UA"/>
              </w:rPr>
              <w:t>2</w:t>
            </w:r>
            <w:r w:rsidR="00EF7EA4">
              <w:rPr>
                <w:i/>
                <w:sz w:val="24"/>
                <w:lang w:val="uk-UA"/>
              </w:rPr>
              <w:t>2</w:t>
            </w:r>
            <w:r w:rsidRPr="00B364CD">
              <w:rPr>
                <w:i/>
                <w:sz w:val="24"/>
                <w:lang w:val="uk-UA"/>
              </w:rPr>
              <w:t>.</w:t>
            </w:r>
            <w:r w:rsidRPr="00B364CD"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Робота з вимірювальними генераторами, електронними осцилографами різних типів, частотомірами. Оцінювання результатів вимірювання.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74413" w:rsidRDefault="00174413" w:rsidP="00DE3279">
            <w:pPr>
              <w:jc w:val="center"/>
            </w:pPr>
            <w:r w:rsidRPr="00243E34"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174413" w:rsidRDefault="003F2BF4" w:rsidP="00174413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271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174413" w:rsidRPr="00E72439" w:rsidRDefault="003F2BF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" w:type="pct"/>
            <w:shd w:val="clear" w:color="auto" w:fill="auto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174413" w:rsidRPr="00E72439" w:rsidRDefault="00174413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262"/>
        </w:trPr>
        <w:tc>
          <w:tcPr>
            <w:tcW w:w="1490" w:type="pct"/>
          </w:tcPr>
          <w:p w:rsidR="00586774" w:rsidRPr="0000072B" w:rsidRDefault="00586774" w:rsidP="003966AE">
            <w:pPr>
              <w:jc w:val="right"/>
              <w:rPr>
                <w:b/>
                <w:i/>
                <w:szCs w:val="28"/>
                <w:lang w:val="uk-UA"/>
              </w:rPr>
            </w:pPr>
            <w:r w:rsidRPr="0000072B">
              <w:rPr>
                <w:b/>
                <w:i/>
                <w:szCs w:val="28"/>
                <w:lang w:val="uk-UA"/>
              </w:rPr>
              <w:t>Разом за змістови</w:t>
            </w:r>
            <w:r w:rsidR="00F60251">
              <w:rPr>
                <w:b/>
                <w:i/>
                <w:szCs w:val="28"/>
                <w:lang w:val="uk-UA"/>
              </w:rPr>
              <w:t>м</w:t>
            </w:r>
            <w:r w:rsidRPr="0000072B">
              <w:rPr>
                <w:b/>
                <w:i/>
                <w:szCs w:val="28"/>
                <w:lang w:val="uk-UA"/>
              </w:rPr>
              <w:t xml:space="preserve"> модул</w:t>
            </w:r>
            <w:r w:rsidR="00F60251">
              <w:rPr>
                <w:b/>
                <w:i/>
                <w:szCs w:val="28"/>
                <w:lang w:val="uk-UA"/>
              </w:rPr>
              <w:t>ем</w:t>
            </w:r>
            <w:r w:rsidRPr="0000072B">
              <w:rPr>
                <w:b/>
                <w:i/>
                <w:szCs w:val="28"/>
                <w:lang w:val="uk-UA"/>
              </w:rPr>
              <w:t xml:space="preserve"> </w:t>
            </w:r>
            <w:r w:rsidR="00F60251">
              <w:rPr>
                <w:b/>
                <w:i/>
                <w:szCs w:val="28"/>
                <w:lang w:val="uk-UA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1409E2" w:rsidRDefault="00174413" w:rsidP="00066B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1409E2" w:rsidRDefault="00586774" w:rsidP="00066B74">
            <w:pPr>
              <w:rPr>
                <w:b/>
                <w:i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1409E2" w:rsidRDefault="003F2BF4" w:rsidP="009431A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32</w:t>
            </w:r>
          </w:p>
        </w:tc>
        <w:tc>
          <w:tcPr>
            <w:tcW w:w="271" w:type="pct"/>
          </w:tcPr>
          <w:p w:rsidR="00586774" w:rsidRPr="001409E2" w:rsidRDefault="00586774" w:rsidP="00066B74">
            <w:pPr>
              <w:rPr>
                <w:i/>
                <w:lang w:val="uk-UA"/>
              </w:rPr>
            </w:pPr>
          </w:p>
        </w:tc>
        <w:tc>
          <w:tcPr>
            <w:tcW w:w="270" w:type="pct"/>
          </w:tcPr>
          <w:p w:rsidR="00586774" w:rsidRPr="001409E2" w:rsidRDefault="00586774" w:rsidP="00066B74">
            <w:pPr>
              <w:rPr>
                <w:i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1409E2" w:rsidRDefault="00174413" w:rsidP="009431A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40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c>
          <w:tcPr>
            <w:tcW w:w="1490" w:type="pct"/>
          </w:tcPr>
          <w:p w:rsidR="00586774" w:rsidRPr="00E72439" w:rsidRDefault="00586774" w:rsidP="00066B74">
            <w:pPr>
              <w:pStyle w:val="4"/>
              <w:jc w:val="right"/>
            </w:pPr>
            <w:r w:rsidRPr="00E72439">
              <w:t xml:space="preserve">Усього годин </w:t>
            </w:r>
          </w:p>
        </w:tc>
        <w:tc>
          <w:tcPr>
            <w:tcW w:w="418" w:type="pct"/>
            <w:shd w:val="clear" w:color="auto" w:fill="auto"/>
          </w:tcPr>
          <w:p w:rsidR="00586774" w:rsidRPr="00F950B5" w:rsidRDefault="00586774" w:rsidP="00066B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274" w:type="pct"/>
            <w:shd w:val="clear" w:color="auto" w:fill="auto"/>
          </w:tcPr>
          <w:p w:rsidR="00586774" w:rsidRPr="00F950B5" w:rsidRDefault="00586774" w:rsidP="00066B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271" w:type="pct"/>
          </w:tcPr>
          <w:p w:rsidR="00586774" w:rsidRPr="00F950B5" w:rsidRDefault="009431AE" w:rsidP="00066B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586774">
              <w:rPr>
                <w:b/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Pr="00F950B5" w:rsidRDefault="00586774" w:rsidP="00066B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" w:type="pct"/>
          </w:tcPr>
          <w:p w:rsidR="00586774" w:rsidRPr="00F950B5" w:rsidRDefault="00586774" w:rsidP="00066B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8" w:type="pct"/>
          </w:tcPr>
          <w:p w:rsidR="00586774" w:rsidRPr="00F950B5" w:rsidRDefault="009431AE" w:rsidP="00066B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</w:tbl>
    <w:p w:rsidR="00586774" w:rsidRPr="00E72439" w:rsidRDefault="00586774" w:rsidP="00586774">
      <w:pPr>
        <w:ind w:left="7513" w:hanging="425"/>
        <w:rPr>
          <w:lang w:val="uk-UA"/>
        </w:rPr>
      </w:pPr>
    </w:p>
    <w:p w:rsidR="00526DC5" w:rsidRDefault="00526DC5" w:rsidP="00911193">
      <w:pPr>
        <w:rPr>
          <w:b/>
          <w:szCs w:val="28"/>
          <w:lang w:val="uk-UA"/>
        </w:rPr>
      </w:pPr>
    </w:p>
    <w:p w:rsidR="00586774" w:rsidRPr="00E72439" w:rsidRDefault="00586774" w:rsidP="00586774">
      <w:pPr>
        <w:ind w:left="7513" w:hanging="6946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5. Теми семінарських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992"/>
        <w:gridCol w:w="851"/>
      </w:tblGrid>
      <w:tr w:rsidR="003966AE" w:rsidRPr="00C83988" w:rsidTr="000F4772">
        <w:trPr>
          <w:trHeight w:val="33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966AE" w:rsidRDefault="003966AE" w:rsidP="000F4772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№</w:t>
            </w:r>
          </w:p>
          <w:p w:rsidR="003966AE" w:rsidRPr="00E72439" w:rsidRDefault="003966AE" w:rsidP="000F4772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з/п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3966AE" w:rsidRPr="00E72439" w:rsidRDefault="003966AE" w:rsidP="000F4772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Назва теми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966AE" w:rsidRPr="00C83988" w:rsidRDefault="003966AE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Кількість</w:t>
            </w:r>
          </w:p>
          <w:p w:rsidR="003966AE" w:rsidRPr="00C83988" w:rsidRDefault="003966AE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годин</w:t>
            </w:r>
          </w:p>
        </w:tc>
      </w:tr>
      <w:tr w:rsidR="003966AE" w:rsidRPr="00C83988" w:rsidTr="000F4772">
        <w:trPr>
          <w:trHeight w:val="266"/>
        </w:trPr>
        <w:tc>
          <w:tcPr>
            <w:tcW w:w="709" w:type="dxa"/>
            <w:vMerge/>
            <w:shd w:val="clear" w:color="auto" w:fill="auto"/>
          </w:tcPr>
          <w:p w:rsidR="003966AE" w:rsidRPr="00E72439" w:rsidRDefault="003966AE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966AE" w:rsidRPr="00964553" w:rsidRDefault="003966AE" w:rsidP="000F4772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966AE" w:rsidRPr="00C83988" w:rsidRDefault="003966AE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ден.</w:t>
            </w:r>
          </w:p>
        </w:tc>
        <w:tc>
          <w:tcPr>
            <w:tcW w:w="851" w:type="dxa"/>
            <w:shd w:val="clear" w:color="auto" w:fill="auto"/>
          </w:tcPr>
          <w:p w:rsidR="003966AE" w:rsidRPr="00C83988" w:rsidRDefault="003966AE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заоч.</w:t>
            </w:r>
          </w:p>
        </w:tc>
      </w:tr>
      <w:tr w:rsidR="00586774" w:rsidRPr="00E72439" w:rsidTr="00066B74">
        <w:trPr>
          <w:trHeight w:val="168"/>
        </w:trPr>
        <w:tc>
          <w:tcPr>
            <w:tcW w:w="70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586774" w:rsidRPr="009255C2" w:rsidRDefault="008B6A07" w:rsidP="00066B74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C83988">
              <w:rPr>
                <w:szCs w:val="28"/>
                <w:lang w:val="uk-UA" w:eastAsia="uk-UA"/>
              </w:rPr>
              <w:t>навчальним планом не передбачені</w:t>
            </w:r>
          </w:p>
        </w:tc>
        <w:tc>
          <w:tcPr>
            <w:tcW w:w="992" w:type="dxa"/>
            <w:shd w:val="clear" w:color="auto" w:fill="auto"/>
          </w:tcPr>
          <w:p w:rsidR="00586774" w:rsidRPr="009D00F1" w:rsidRDefault="00586774" w:rsidP="00066B74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86774" w:rsidRPr="009D00F1" w:rsidRDefault="00586774" w:rsidP="00066B74">
            <w:pPr>
              <w:rPr>
                <w:color w:val="000000"/>
                <w:sz w:val="24"/>
                <w:lang w:val="uk-UA"/>
              </w:rPr>
            </w:pPr>
          </w:p>
        </w:tc>
      </w:tr>
      <w:tr w:rsidR="00586774" w:rsidRPr="00E72439" w:rsidTr="00066B74">
        <w:trPr>
          <w:trHeight w:val="187"/>
        </w:trPr>
        <w:tc>
          <w:tcPr>
            <w:tcW w:w="70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586774" w:rsidRPr="009255C2" w:rsidRDefault="00586774" w:rsidP="00066B74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 w:rsidRPr="00F21632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586774" w:rsidRPr="009D00F1" w:rsidRDefault="00586774" w:rsidP="00066B74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86774" w:rsidRPr="009D00F1" w:rsidRDefault="00586774" w:rsidP="00066B74">
            <w:pPr>
              <w:rPr>
                <w:color w:val="000000"/>
                <w:sz w:val="24"/>
                <w:lang w:val="uk-UA"/>
              </w:rPr>
            </w:pPr>
          </w:p>
        </w:tc>
      </w:tr>
    </w:tbl>
    <w:p w:rsidR="00586774" w:rsidRDefault="00586774" w:rsidP="00586774">
      <w:pPr>
        <w:jc w:val="center"/>
        <w:rPr>
          <w:b/>
          <w:szCs w:val="28"/>
          <w:lang w:val="uk-UA"/>
        </w:rPr>
      </w:pPr>
    </w:p>
    <w:p w:rsidR="0006080B" w:rsidRPr="00E72439" w:rsidRDefault="0006080B" w:rsidP="0006080B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6. Теми практичних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992"/>
        <w:gridCol w:w="851"/>
      </w:tblGrid>
      <w:tr w:rsidR="003966AE" w:rsidRPr="00D64FB4" w:rsidTr="000F4772">
        <w:trPr>
          <w:trHeight w:val="33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966AE" w:rsidRPr="00D64FB4" w:rsidRDefault="003966AE" w:rsidP="000F4772">
            <w:pPr>
              <w:ind w:left="142" w:hanging="142"/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№</w:t>
            </w:r>
          </w:p>
          <w:p w:rsidR="003966AE" w:rsidRPr="00D64FB4" w:rsidRDefault="003966AE" w:rsidP="000F4772">
            <w:pPr>
              <w:ind w:left="142" w:hanging="142"/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з/п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3966AE" w:rsidRPr="00D64FB4" w:rsidRDefault="003966AE" w:rsidP="000F4772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Назва теми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966AE" w:rsidRPr="00D64FB4" w:rsidRDefault="003966AE" w:rsidP="000F4772">
            <w:pPr>
              <w:jc w:val="center"/>
              <w:rPr>
                <w:szCs w:val="28"/>
                <w:lang w:val="uk-UA"/>
              </w:rPr>
            </w:pPr>
            <w:r w:rsidRPr="00D64FB4">
              <w:rPr>
                <w:szCs w:val="28"/>
                <w:lang w:val="uk-UA"/>
              </w:rPr>
              <w:t>Кількість</w:t>
            </w:r>
          </w:p>
          <w:p w:rsidR="003966AE" w:rsidRPr="00D64FB4" w:rsidRDefault="003966AE" w:rsidP="000F4772">
            <w:pPr>
              <w:jc w:val="center"/>
              <w:rPr>
                <w:szCs w:val="28"/>
                <w:lang w:val="uk-UA"/>
              </w:rPr>
            </w:pPr>
            <w:r w:rsidRPr="00D64FB4">
              <w:rPr>
                <w:szCs w:val="28"/>
                <w:lang w:val="uk-UA"/>
              </w:rPr>
              <w:t>годин</w:t>
            </w:r>
          </w:p>
        </w:tc>
      </w:tr>
      <w:tr w:rsidR="003966AE" w:rsidRPr="00D64FB4" w:rsidTr="000F4772">
        <w:trPr>
          <w:trHeight w:val="266"/>
        </w:trPr>
        <w:tc>
          <w:tcPr>
            <w:tcW w:w="709" w:type="dxa"/>
            <w:vMerge/>
            <w:shd w:val="clear" w:color="auto" w:fill="auto"/>
          </w:tcPr>
          <w:p w:rsidR="003966AE" w:rsidRPr="00D64FB4" w:rsidRDefault="003966AE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966AE" w:rsidRPr="00D64FB4" w:rsidRDefault="003966AE" w:rsidP="000F4772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966AE" w:rsidRPr="00D64FB4" w:rsidRDefault="003966AE" w:rsidP="000F4772">
            <w:pPr>
              <w:jc w:val="center"/>
              <w:rPr>
                <w:szCs w:val="28"/>
                <w:lang w:val="uk-UA"/>
              </w:rPr>
            </w:pPr>
            <w:r w:rsidRPr="00D64FB4">
              <w:rPr>
                <w:szCs w:val="28"/>
                <w:lang w:val="uk-UA"/>
              </w:rPr>
              <w:t>ден.</w:t>
            </w:r>
          </w:p>
        </w:tc>
        <w:tc>
          <w:tcPr>
            <w:tcW w:w="851" w:type="dxa"/>
            <w:shd w:val="clear" w:color="auto" w:fill="auto"/>
          </w:tcPr>
          <w:p w:rsidR="003966AE" w:rsidRPr="00D64FB4" w:rsidRDefault="003966AE" w:rsidP="000F4772">
            <w:pPr>
              <w:jc w:val="center"/>
              <w:rPr>
                <w:szCs w:val="28"/>
                <w:lang w:val="uk-UA"/>
              </w:rPr>
            </w:pPr>
            <w:r w:rsidRPr="00D64FB4">
              <w:rPr>
                <w:szCs w:val="28"/>
                <w:lang w:val="uk-UA"/>
              </w:rPr>
              <w:t>заоч.</w:t>
            </w:r>
          </w:p>
        </w:tc>
      </w:tr>
      <w:tr w:rsidR="00D64FB4" w:rsidRPr="00D64FB4" w:rsidTr="000F4772">
        <w:trPr>
          <w:trHeight w:val="267"/>
        </w:trPr>
        <w:tc>
          <w:tcPr>
            <w:tcW w:w="709" w:type="dxa"/>
            <w:shd w:val="clear" w:color="auto" w:fill="auto"/>
          </w:tcPr>
          <w:p w:rsidR="00D64FB4" w:rsidRPr="00D64FB4" w:rsidRDefault="00D64FB4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64FB4" w:rsidRPr="00D64FB4" w:rsidRDefault="00D64FB4" w:rsidP="00DE3279">
            <w:pPr>
              <w:rPr>
                <w:i/>
                <w:color w:val="000000"/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Вступне заняття. Безпека праці та пожежна безпека в навчальних майстернях.</w:t>
            </w:r>
          </w:p>
        </w:tc>
        <w:tc>
          <w:tcPr>
            <w:tcW w:w="992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</w:p>
        </w:tc>
      </w:tr>
      <w:tr w:rsidR="00D64FB4" w:rsidRPr="00D64FB4" w:rsidTr="000F4772">
        <w:trPr>
          <w:trHeight w:val="267"/>
        </w:trPr>
        <w:tc>
          <w:tcPr>
            <w:tcW w:w="709" w:type="dxa"/>
            <w:shd w:val="clear" w:color="auto" w:fill="auto"/>
          </w:tcPr>
          <w:p w:rsidR="00D64FB4" w:rsidRPr="00D64FB4" w:rsidRDefault="00D64FB4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64FB4" w:rsidRPr="00D64FB4" w:rsidRDefault="00D64FB4" w:rsidP="00DE3279">
            <w:pPr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Контроль монтажних проводів, кабелів та ізоляційних матеріалів. Контроль якості виготовлення та кріплення джгутів і кабелів. Виготовлення.</w:t>
            </w:r>
          </w:p>
        </w:tc>
        <w:tc>
          <w:tcPr>
            <w:tcW w:w="992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</w:p>
        </w:tc>
      </w:tr>
      <w:tr w:rsidR="00D64FB4" w:rsidRPr="00D64FB4" w:rsidTr="000F4772">
        <w:trPr>
          <w:trHeight w:val="267"/>
        </w:trPr>
        <w:tc>
          <w:tcPr>
            <w:tcW w:w="709" w:type="dxa"/>
            <w:shd w:val="clear" w:color="auto" w:fill="auto"/>
          </w:tcPr>
          <w:p w:rsidR="00D64FB4" w:rsidRPr="00D64FB4" w:rsidRDefault="00D64FB4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64FB4" w:rsidRPr="00D64FB4" w:rsidRDefault="00D64FB4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Контроль якості виготовлення монтажних з’єднань вузлів, блоків та виробів РЕА.</w:t>
            </w:r>
          </w:p>
        </w:tc>
        <w:tc>
          <w:tcPr>
            <w:tcW w:w="992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</w:p>
        </w:tc>
      </w:tr>
      <w:tr w:rsidR="00D64FB4" w:rsidRPr="00D64FB4" w:rsidTr="000F4772">
        <w:trPr>
          <w:trHeight w:val="267"/>
        </w:trPr>
        <w:tc>
          <w:tcPr>
            <w:tcW w:w="709" w:type="dxa"/>
            <w:shd w:val="clear" w:color="auto" w:fill="auto"/>
          </w:tcPr>
          <w:p w:rsidR="00D64FB4" w:rsidRPr="00D64FB4" w:rsidRDefault="00D64FB4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64FB4" w:rsidRPr="00D64FB4" w:rsidRDefault="00D64FB4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Контроль якості друкованих плат – перевірка всіх розмірів, перевірка металізованої поверхні.</w:t>
            </w:r>
          </w:p>
        </w:tc>
        <w:tc>
          <w:tcPr>
            <w:tcW w:w="992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</w:p>
        </w:tc>
      </w:tr>
      <w:tr w:rsidR="00D64FB4" w:rsidRPr="00D64FB4" w:rsidTr="000F4772">
        <w:trPr>
          <w:trHeight w:val="267"/>
        </w:trPr>
        <w:tc>
          <w:tcPr>
            <w:tcW w:w="709" w:type="dxa"/>
            <w:shd w:val="clear" w:color="auto" w:fill="auto"/>
          </w:tcPr>
          <w:p w:rsidR="00D64FB4" w:rsidRPr="00D64FB4" w:rsidRDefault="00D64FB4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64FB4" w:rsidRPr="00D64FB4" w:rsidRDefault="00D64FB4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Контроль якості складання та монтажу друкованих вузлів радіотехнічних пристроїв та апаратури провідного зв’язку.</w:t>
            </w:r>
          </w:p>
        </w:tc>
        <w:tc>
          <w:tcPr>
            <w:tcW w:w="992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</w:p>
        </w:tc>
      </w:tr>
      <w:tr w:rsidR="00D64FB4" w:rsidRPr="00D64FB4" w:rsidTr="000F4772">
        <w:trPr>
          <w:trHeight w:val="267"/>
        </w:trPr>
        <w:tc>
          <w:tcPr>
            <w:tcW w:w="709" w:type="dxa"/>
            <w:shd w:val="clear" w:color="auto" w:fill="auto"/>
          </w:tcPr>
          <w:p w:rsidR="00D64FB4" w:rsidRPr="00D64FB4" w:rsidRDefault="00D64FB4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64FB4" w:rsidRPr="00D64FB4" w:rsidRDefault="00D64FB4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Антени для переносних радіостанцій та приймачів – контроль якості виготовлення</w:t>
            </w:r>
          </w:p>
        </w:tc>
        <w:tc>
          <w:tcPr>
            <w:tcW w:w="992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</w:p>
        </w:tc>
      </w:tr>
      <w:tr w:rsidR="00D64FB4" w:rsidRPr="00D64FB4" w:rsidTr="000F4772">
        <w:trPr>
          <w:trHeight w:val="267"/>
        </w:trPr>
        <w:tc>
          <w:tcPr>
            <w:tcW w:w="709" w:type="dxa"/>
            <w:shd w:val="clear" w:color="auto" w:fill="auto"/>
          </w:tcPr>
          <w:p w:rsidR="00D64FB4" w:rsidRPr="00D64FB4" w:rsidRDefault="00D64FB4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64FB4" w:rsidRPr="00D64FB4" w:rsidRDefault="00D64FB4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Вимірювання геометричних розмірів деталей за допомогою слюсарної лінійки, штангенциркуля.</w:t>
            </w:r>
          </w:p>
        </w:tc>
        <w:tc>
          <w:tcPr>
            <w:tcW w:w="992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</w:p>
        </w:tc>
      </w:tr>
      <w:tr w:rsidR="00D64FB4" w:rsidRPr="00D64FB4" w:rsidTr="000F4772">
        <w:trPr>
          <w:trHeight w:val="267"/>
        </w:trPr>
        <w:tc>
          <w:tcPr>
            <w:tcW w:w="709" w:type="dxa"/>
            <w:shd w:val="clear" w:color="auto" w:fill="auto"/>
          </w:tcPr>
          <w:p w:rsidR="00D64FB4" w:rsidRPr="00D64FB4" w:rsidRDefault="00D64FB4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64FB4" w:rsidRPr="00D64FB4" w:rsidRDefault="00D64FB4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Вимірювання геометричних розмірів деталей за допомогою мікрометра.</w:t>
            </w:r>
          </w:p>
        </w:tc>
        <w:tc>
          <w:tcPr>
            <w:tcW w:w="992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</w:p>
        </w:tc>
      </w:tr>
      <w:tr w:rsidR="00D64FB4" w:rsidRPr="00D64FB4" w:rsidTr="000F4772">
        <w:trPr>
          <w:trHeight w:val="267"/>
        </w:trPr>
        <w:tc>
          <w:tcPr>
            <w:tcW w:w="709" w:type="dxa"/>
            <w:shd w:val="clear" w:color="auto" w:fill="auto"/>
          </w:tcPr>
          <w:p w:rsidR="00D64FB4" w:rsidRPr="00D64FB4" w:rsidRDefault="00D64FB4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64FB4" w:rsidRPr="00D64FB4" w:rsidRDefault="00D64FB4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Вимірювання напруги постійного та змінного струму за допомогою вольтметрів.</w:t>
            </w:r>
          </w:p>
        </w:tc>
        <w:tc>
          <w:tcPr>
            <w:tcW w:w="992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</w:p>
        </w:tc>
      </w:tr>
      <w:tr w:rsidR="00D64FB4" w:rsidRPr="00D64FB4" w:rsidTr="000F4772">
        <w:trPr>
          <w:trHeight w:val="267"/>
        </w:trPr>
        <w:tc>
          <w:tcPr>
            <w:tcW w:w="709" w:type="dxa"/>
            <w:shd w:val="clear" w:color="auto" w:fill="auto"/>
          </w:tcPr>
          <w:p w:rsidR="00D64FB4" w:rsidRPr="00D64FB4" w:rsidRDefault="00D64FB4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64FB4" w:rsidRPr="00D64FB4" w:rsidRDefault="00D64FB4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Вимірювання струму за допомогою за допомогою амперметра.</w:t>
            </w:r>
          </w:p>
        </w:tc>
        <w:tc>
          <w:tcPr>
            <w:tcW w:w="992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</w:p>
        </w:tc>
      </w:tr>
      <w:tr w:rsidR="00D64FB4" w:rsidRPr="00D64FB4" w:rsidTr="000F4772">
        <w:trPr>
          <w:trHeight w:val="267"/>
        </w:trPr>
        <w:tc>
          <w:tcPr>
            <w:tcW w:w="709" w:type="dxa"/>
            <w:shd w:val="clear" w:color="auto" w:fill="auto"/>
          </w:tcPr>
          <w:p w:rsidR="00D64FB4" w:rsidRPr="00D64FB4" w:rsidRDefault="00D64FB4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64FB4" w:rsidRPr="00D64FB4" w:rsidRDefault="00D64FB4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Вимірювання змінних струмів і напруг комбінованими вимірювальними приладами (авометрами та мультиметрами)</w:t>
            </w:r>
          </w:p>
        </w:tc>
        <w:tc>
          <w:tcPr>
            <w:tcW w:w="992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</w:p>
        </w:tc>
      </w:tr>
      <w:tr w:rsidR="00D64FB4" w:rsidRPr="00D64FB4" w:rsidTr="000F4772">
        <w:trPr>
          <w:trHeight w:val="267"/>
        </w:trPr>
        <w:tc>
          <w:tcPr>
            <w:tcW w:w="709" w:type="dxa"/>
            <w:shd w:val="clear" w:color="auto" w:fill="auto"/>
          </w:tcPr>
          <w:p w:rsidR="00D64FB4" w:rsidRPr="00D64FB4" w:rsidRDefault="00D64FB4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64FB4" w:rsidRPr="00D64FB4" w:rsidRDefault="00D64FB4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Вимірювання опору за допомогою омметра.</w:t>
            </w:r>
          </w:p>
        </w:tc>
        <w:tc>
          <w:tcPr>
            <w:tcW w:w="992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</w:p>
        </w:tc>
      </w:tr>
      <w:tr w:rsidR="00D64FB4" w:rsidRPr="00D64FB4" w:rsidTr="000F4772">
        <w:trPr>
          <w:trHeight w:val="267"/>
        </w:trPr>
        <w:tc>
          <w:tcPr>
            <w:tcW w:w="709" w:type="dxa"/>
            <w:shd w:val="clear" w:color="auto" w:fill="auto"/>
          </w:tcPr>
          <w:p w:rsidR="00D64FB4" w:rsidRPr="00D64FB4" w:rsidRDefault="00D64FB4" w:rsidP="000F4772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64FB4" w:rsidRPr="00D64FB4" w:rsidRDefault="00D64FB4" w:rsidP="00DE3279">
            <w:pPr>
              <w:autoSpaceDE w:val="0"/>
              <w:autoSpaceDN w:val="0"/>
              <w:adjustRightInd w:val="0"/>
              <w:rPr>
                <w:i/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 xml:space="preserve">Робота з вимірювальними генераторами, електронними осцилографами різних типів, частотомірами. Оцінювання </w:t>
            </w:r>
            <w:r w:rsidRPr="00D64FB4">
              <w:rPr>
                <w:sz w:val="24"/>
                <w:lang w:val="uk-UA"/>
              </w:rPr>
              <w:lastRenderedPageBreak/>
              <w:t>результатів вимірювання.</w:t>
            </w:r>
          </w:p>
        </w:tc>
        <w:tc>
          <w:tcPr>
            <w:tcW w:w="992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D64FB4" w:rsidRPr="00D64FB4" w:rsidRDefault="00D64FB4" w:rsidP="000F4772">
            <w:pPr>
              <w:jc w:val="center"/>
              <w:rPr>
                <w:lang w:val="uk-UA"/>
              </w:rPr>
            </w:pPr>
          </w:p>
        </w:tc>
      </w:tr>
      <w:tr w:rsidR="0006080B" w:rsidRPr="00E72439" w:rsidTr="00D64FB4">
        <w:tc>
          <w:tcPr>
            <w:tcW w:w="709" w:type="dxa"/>
            <w:shd w:val="clear" w:color="auto" w:fill="auto"/>
          </w:tcPr>
          <w:p w:rsidR="0006080B" w:rsidRPr="00D64FB4" w:rsidRDefault="0006080B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6080B" w:rsidRPr="00D64FB4" w:rsidRDefault="0006080B" w:rsidP="00D64FB4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 w:rsidRPr="00D64FB4"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06080B" w:rsidRPr="00D64FB4" w:rsidRDefault="00F422CF" w:rsidP="000F4772">
            <w:pPr>
              <w:jc w:val="center"/>
              <w:rPr>
                <w:b/>
                <w:lang w:val="uk-UA"/>
              </w:rPr>
            </w:pPr>
            <w:r w:rsidRPr="00D64FB4">
              <w:rPr>
                <w:b/>
                <w:lang w:val="uk-UA"/>
              </w:rPr>
              <w:fldChar w:fldCharType="begin"/>
            </w:r>
            <w:r w:rsidRPr="00D64FB4">
              <w:rPr>
                <w:b/>
                <w:lang w:val="uk-UA"/>
              </w:rPr>
              <w:instrText xml:space="preserve"> =SUM(ABOVE) </w:instrText>
            </w:r>
            <w:r w:rsidRPr="00D64FB4">
              <w:rPr>
                <w:b/>
                <w:lang w:val="uk-UA"/>
              </w:rPr>
              <w:fldChar w:fldCharType="separate"/>
            </w:r>
            <w:r w:rsidR="00D64FB4" w:rsidRPr="00D64FB4">
              <w:rPr>
                <w:b/>
                <w:noProof/>
                <w:lang w:val="uk-UA"/>
              </w:rPr>
              <w:t>32</w:t>
            </w:r>
            <w:r w:rsidRPr="00D64FB4">
              <w:rPr>
                <w:b/>
                <w:lang w:val="uk-U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6080B" w:rsidRPr="00B764FA" w:rsidRDefault="0006080B" w:rsidP="000F4772">
            <w:pPr>
              <w:jc w:val="center"/>
              <w:rPr>
                <w:b/>
                <w:lang w:val="uk-UA"/>
              </w:rPr>
            </w:pPr>
          </w:p>
        </w:tc>
      </w:tr>
    </w:tbl>
    <w:p w:rsidR="0006080B" w:rsidRDefault="0006080B" w:rsidP="00911193">
      <w:pPr>
        <w:rPr>
          <w:b/>
          <w:szCs w:val="28"/>
          <w:lang w:val="uk-UA"/>
        </w:rPr>
      </w:pPr>
    </w:p>
    <w:p w:rsidR="00911193" w:rsidRPr="00E72439" w:rsidRDefault="00911193" w:rsidP="00911193">
      <w:pPr>
        <w:ind w:left="7513" w:hanging="6946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7. Теми лабораторних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992"/>
        <w:gridCol w:w="851"/>
      </w:tblGrid>
      <w:tr w:rsidR="00F422CF" w:rsidRPr="00E72439" w:rsidTr="00F422CF">
        <w:trPr>
          <w:trHeight w:val="33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422CF" w:rsidRDefault="00F422CF" w:rsidP="00F422CF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№</w:t>
            </w:r>
          </w:p>
          <w:p w:rsidR="00F422CF" w:rsidRPr="00E72439" w:rsidRDefault="00F422CF" w:rsidP="00F422CF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з/п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F422CF" w:rsidRPr="00E72439" w:rsidRDefault="00F422CF" w:rsidP="00F422CF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Назва теми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22CF" w:rsidRPr="00C83988" w:rsidRDefault="00F422CF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Кількість</w:t>
            </w:r>
          </w:p>
          <w:p w:rsidR="00F422CF" w:rsidRPr="00C83988" w:rsidRDefault="00F422CF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годин</w:t>
            </w:r>
          </w:p>
        </w:tc>
      </w:tr>
      <w:tr w:rsidR="00F422CF" w:rsidRPr="00E72439" w:rsidTr="000F4772">
        <w:trPr>
          <w:trHeight w:val="266"/>
        </w:trPr>
        <w:tc>
          <w:tcPr>
            <w:tcW w:w="709" w:type="dxa"/>
            <w:vMerge/>
            <w:shd w:val="clear" w:color="auto" w:fill="auto"/>
          </w:tcPr>
          <w:p w:rsidR="00F422CF" w:rsidRPr="00E72439" w:rsidRDefault="00F422CF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F422CF" w:rsidRPr="00964553" w:rsidRDefault="00F422CF" w:rsidP="000F4772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422CF" w:rsidRPr="00C83988" w:rsidRDefault="00F422CF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ден.</w:t>
            </w:r>
          </w:p>
        </w:tc>
        <w:tc>
          <w:tcPr>
            <w:tcW w:w="851" w:type="dxa"/>
            <w:shd w:val="clear" w:color="auto" w:fill="auto"/>
          </w:tcPr>
          <w:p w:rsidR="00F422CF" w:rsidRPr="00C83988" w:rsidRDefault="00F422CF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заоч.</w:t>
            </w:r>
          </w:p>
        </w:tc>
      </w:tr>
      <w:tr w:rsidR="00F422CF" w:rsidRPr="00E72439" w:rsidTr="000F4772">
        <w:trPr>
          <w:trHeight w:val="299"/>
        </w:trPr>
        <w:tc>
          <w:tcPr>
            <w:tcW w:w="709" w:type="dxa"/>
            <w:shd w:val="clear" w:color="auto" w:fill="auto"/>
          </w:tcPr>
          <w:p w:rsidR="00F422CF" w:rsidRPr="00E72439" w:rsidRDefault="00F422CF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F422CF" w:rsidRPr="009255C2" w:rsidRDefault="00F422CF" w:rsidP="000F4772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C83988">
              <w:rPr>
                <w:szCs w:val="28"/>
                <w:lang w:val="uk-UA" w:eastAsia="uk-UA"/>
              </w:rPr>
              <w:t>навчальним планом не передбачені</w:t>
            </w:r>
          </w:p>
        </w:tc>
        <w:tc>
          <w:tcPr>
            <w:tcW w:w="992" w:type="dxa"/>
            <w:shd w:val="clear" w:color="auto" w:fill="auto"/>
          </w:tcPr>
          <w:p w:rsidR="00F422CF" w:rsidRPr="00E72439" w:rsidRDefault="00F422CF" w:rsidP="000F477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422CF" w:rsidRPr="00E72439" w:rsidRDefault="00F422CF" w:rsidP="000F4772">
            <w:pPr>
              <w:jc w:val="center"/>
              <w:rPr>
                <w:lang w:val="uk-UA"/>
              </w:rPr>
            </w:pPr>
          </w:p>
        </w:tc>
      </w:tr>
      <w:tr w:rsidR="00F422CF" w:rsidRPr="00E72439" w:rsidTr="003966AE">
        <w:trPr>
          <w:trHeight w:val="187"/>
        </w:trPr>
        <w:tc>
          <w:tcPr>
            <w:tcW w:w="709" w:type="dxa"/>
            <w:shd w:val="clear" w:color="auto" w:fill="auto"/>
          </w:tcPr>
          <w:p w:rsidR="00F422CF" w:rsidRPr="00E72439" w:rsidRDefault="00F422CF" w:rsidP="000F4772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2CF" w:rsidRPr="009255C2" w:rsidRDefault="00F422CF" w:rsidP="003966AE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 w:rsidRPr="00F21632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F422CF" w:rsidRPr="00E72439" w:rsidRDefault="00F422CF" w:rsidP="000F477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422CF" w:rsidRPr="00E72439" w:rsidRDefault="00F422CF" w:rsidP="000F4772">
            <w:pPr>
              <w:jc w:val="center"/>
              <w:rPr>
                <w:lang w:val="uk-UA"/>
              </w:rPr>
            </w:pPr>
          </w:p>
        </w:tc>
      </w:tr>
    </w:tbl>
    <w:p w:rsidR="00911193" w:rsidRDefault="00911193" w:rsidP="00911193">
      <w:pPr>
        <w:rPr>
          <w:b/>
          <w:szCs w:val="28"/>
          <w:lang w:val="uk-UA"/>
        </w:rPr>
      </w:pPr>
    </w:p>
    <w:p w:rsidR="00586774" w:rsidRPr="00E72439" w:rsidRDefault="0006080B" w:rsidP="0058677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8. Самостійна робота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8"/>
        <w:gridCol w:w="992"/>
        <w:gridCol w:w="852"/>
      </w:tblGrid>
      <w:tr w:rsidR="00F422CF" w:rsidRPr="00E72439" w:rsidTr="00F422CF">
        <w:tc>
          <w:tcPr>
            <w:tcW w:w="709" w:type="dxa"/>
            <w:vMerge w:val="restart"/>
            <w:shd w:val="clear" w:color="auto" w:fill="auto"/>
            <w:vAlign w:val="center"/>
          </w:tcPr>
          <w:p w:rsidR="00F422CF" w:rsidRPr="00E72439" w:rsidRDefault="00F422CF" w:rsidP="00F422CF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№</w:t>
            </w:r>
          </w:p>
          <w:p w:rsidR="00F422CF" w:rsidRPr="00E72439" w:rsidRDefault="00F422CF" w:rsidP="00F422CF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з/п</w:t>
            </w:r>
          </w:p>
        </w:tc>
        <w:tc>
          <w:tcPr>
            <w:tcW w:w="7228" w:type="dxa"/>
            <w:vMerge w:val="restart"/>
            <w:shd w:val="clear" w:color="auto" w:fill="auto"/>
            <w:vAlign w:val="center"/>
          </w:tcPr>
          <w:p w:rsidR="00F422CF" w:rsidRPr="00E72439" w:rsidRDefault="00F422CF" w:rsidP="00F422CF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Назва теми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422CF" w:rsidRPr="00C83988" w:rsidRDefault="00F422CF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Кількість</w:t>
            </w:r>
          </w:p>
          <w:p w:rsidR="00F422CF" w:rsidRPr="00C83988" w:rsidRDefault="00F422CF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годин</w:t>
            </w:r>
          </w:p>
        </w:tc>
      </w:tr>
      <w:tr w:rsidR="00F422CF" w:rsidRPr="00E72439" w:rsidTr="00586774">
        <w:trPr>
          <w:trHeight w:val="243"/>
        </w:trPr>
        <w:tc>
          <w:tcPr>
            <w:tcW w:w="709" w:type="dxa"/>
            <w:vMerge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</w:p>
        </w:tc>
        <w:tc>
          <w:tcPr>
            <w:tcW w:w="7228" w:type="dxa"/>
            <w:vMerge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422CF" w:rsidRPr="00C83988" w:rsidRDefault="00F422CF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ден.</w:t>
            </w:r>
          </w:p>
        </w:tc>
        <w:tc>
          <w:tcPr>
            <w:tcW w:w="852" w:type="dxa"/>
            <w:shd w:val="clear" w:color="auto" w:fill="auto"/>
          </w:tcPr>
          <w:p w:rsidR="00F422CF" w:rsidRPr="00C83988" w:rsidRDefault="00F422CF" w:rsidP="000F4772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заоч.</w:t>
            </w:r>
          </w:p>
        </w:tc>
      </w:tr>
      <w:tr w:rsidR="000C39B5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0C39B5" w:rsidRPr="00F422CF" w:rsidRDefault="000C39B5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0C39B5" w:rsidRPr="00D64FB4" w:rsidRDefault="000C39B5" w:rsidP="00DE3279">
            <w:pPr>
              <w:rPr>
                <w:i/>
                <w:color w:val="000000"/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Безпека праці та пожежна безпека в навчальних майстернях.</w:t>
            </w:r>
          </w:p>
        </w:tc>
        <w:tc>
          <w:tcPr>
            <w:tcW w:w="992" w:type="dxa"/>
            <w:shd w:val="clear" w:color="auto" w:fill="auto"/>
          </w:tcPr>
          <w:p w:rsidR="000C39B5" w:rsidRPr="00D64FB4" w:rsidRDefault="000C39B5" w:rsidP="00DE3279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0C39B5" w:rsidRPr="00E72439" w:rsidRDefault="000C39B5" w:rsidP="00066B74">
            <w:pPr>
              <w:jc w:val="center"/>
              <w:rPr>
                <w:lang w:val="uk-UA"/>
              </w:rPr>
            </w:pPr>
          </w:p>
        </w:tc>
      </w:tr>
      <w:tr w:rsidR="000C39B5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0C39B5" w:rsidRPr="00F422CF" w:rsidRDefault="000C39B5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0C39B5" w:rsidRPr="00D64FB4" w:rsidRDefault="000C39B5" w:rsidP="00DE3279">
            <w:pPr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Контроль монтажних проводів, кабелів та ізоляційних матеріалів. Контроль якості виготовлення та кріплення джгутів і кабелів. Виготовлення.</w:t>
            </w:r>
          </w:p>
        </w:tc>
        <w:tc>
          <w:tcPr>
            <w:tcW w:w="992" w:type="dxa"/>
            <w:shd w:val="clear" w:color="auto" w:fill="auto"/>
          </w:tcPr>
          <w:p w:rsidR="000C39B5" w:rsidRPr="00D64FB4" w:rsidRDefault="000C39B5" w:rsidP="00DE3279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0C39B5" w:rsidRPr="00E72439" w:rsidRDefault="000C39B5" w:rsidP="00066B74">
            <w:pPr>
              <w:jc w:val="center"/>
              <w:rPr>
                <w:lang w:val="uk-UA"/>
              </w:rPr>
            </w:pPr>
          </w:p>
        </w:tc>
      </w:tr>
      <w:tr w:rsidR="000C39B5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0C39B5" w:rsidRPr="00F422CF" w:rsidRDefault="000C39B5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0C39B5" w:rsidRPr="00D64FB4" w:rsidRDefault="000C39B5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Контроль якості виготовлення монтажних з’єднань вузлів, блоків та виробів РЕА.</w:t>
            </w:r>
          </w:p>
        </w:tc>
        <w:tc>
          <w:tcPr>
            <w:tcW w:w="992" w:type="dxa"/>
            <w:shd w:val="clear" w:color="auto" w:fill="auto"/>
          </w:tcPr>
          <w:p w:rsidR="000C39B5" w:rsidRPr="00D64FB4" w:rsidRDefault="000C39B5" w:rsidP="00DE3279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0C39B5" w:rsidRPr="00E72439" w:rsidRDefault="000C39B5" w:rsidP="00066B74">
            <w:pPr>
              <w:jc w:val="center"/>
              <w:rPr>
                <w:lang w:val="uk-UA"/>
              </w:rPr>
            </w:pPr>
          </w:p>
        </w:tc>
      </w:tr>
      <w:tr w:rsidR="000C39B5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0C39B5" w:rsidRPr="00F422CF" w:rsidRDefault="000C39B5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0C39B5" w:rsidRPr="00D64FB4" w:rsidRDefault="000C39B5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Контроль якості друкованих плат – перевірка всіх розмірів, перевірка металізованої поверхні.</w:t>
            </w:r>
          </w:p>
        </w:tc>
        <w:tc>
          <w:tcPr>
            <w:tcW w:w="992" w:type="dxa"/>
            <w:shd w:val="clear" w:color="auto" w:fill="auto"/>
          </w:tcPr>
          <w:p w:rsidR="000C39B5" w:rsidRPr="00D64FB4" w:rsidRDefault="000C39B5" w:rsidP="00DE3279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0C39B5" w:rsidRPr="00E72439" w:rsidRDefault="000C39B5" w:rsidP="00066B74">
            <w:pPr>
              <w:jc w:val="center"/>
              <w:rPr>
                <w:lang w:val="uk-UA"/>
              </w:rPr>
            </w:pPr>
          </w:p>
        </w:tc>
      </w:tr>
      <w:tr w:rsidR="000C39B5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0C39B5" w:rsidRPr="00F422CF" w:rsidRDefault="000C39B5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0C39B5" w:rsidRPr="00D64FB4" w:rsidRDefault="000C39B5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Контроль якості складання та монтажу друкованих вузлів радіотехнічних пристроїв та апаратури провідного зв’язку.</w:t>
            </w:r>
          </w:p>
        </w:tc>
        <w:tc>
          <w:tcPr>
            <w:tcW w:w="992" w:type="dxa"/>
            <w:shd w:val="clear" w:color="auto" w:fill="auto"/>
          </w:tcPr>
          <w:p w:rsidR="000C39B5" w:rsidRPr="00D64FB4" w:rsidRDefault="000C39B5" w:rsidP="00DE32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0C39B5" w:rsidRPr="00E72439" w:rsidRDefault="000C39B5" w:rsidP="00066B74">
            <w:pPr>
              <w:jc w:val="center"/>
              <w:rPr>
                <w:lang w:val="uk-UA"/>
              </w:rPr>
            </w:pPr>
          </w:p>
        </w:tc>
      </w:tr>
      <w:tr w:rsidR="000C39B5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0C39B5" w:rsidRPr="00F422CF" w:rsidRDefault="000C39B5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0C39B5" w:rsidRPr="00D64FB4" w:rsidRDefault="000C39B5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Антени для переносних радіостанцій та приймачів – контроль якості виготовлення</w:t>
            </w:r>
          </w:p>
        </w:tc>
        <w:tc>
          <w:tcPr>
            <w:tcW w:w="992" w:type="dxa"/>
            <w:shd w:val="clear" w:color="auto" w:fill="auto"/>
          </w:tcPr>
          <w:p w:rsidR="000C39B5" w:rsidRPr="00D64FB4" w:rsidRDefault="000C39B5" w:rsidP="00DE32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0C39B5" w:rsidRPr="00E72439" w:rsidRDefault="000C39B5" w:rsidP="00066B74">
            <w:pPr>
              <w:jc w:val="center"/>
              <w:rPr>
                <w:lang w:val="uk-UA"/>
              </w:rPr>
            </w:pPr>
          </w:p>
        </w:tc>
      </w:tr>
      <w:tr w:rsidR="000C39B5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0C39B5" w:rsidRPr="00F422CF" w:rsidRDefault="000C39B5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0C39B5" w:rsidRPr="00D64FB4" w:rsidRDefault="000C39B5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Вимірювання геометричних розмірів деталей за допомогою слюсарної лінійки, штангенциркуля.</w:t>
            </w:r>
          </w:p>
        </w:tc>
        <w:tc>
          <w:tcPr>
            <w:tcW w:w="992" w:type="dxa"/>
            <w:shd w:val="clear" w:color="auto" w:fill="auto"/>
          </w:tcPr>
          <w:p w:rsidR="000C39B5" w:rsidRPr="00D64FB4" w:rsidRDefault="000C39B5" w:rsidP="00DE32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0C39B5" w:rsidRPr="00E72439" w:rsidRDefault="000C39B5" w:rsidP="00066B74">
            <w:pPr>
              <w:jc w:val="center"/>
              <w:rPr>
                <w:lang w:val="uk-UA"/>
              </w:rPr>
            </w:pPr>
          </w:p>
        </w:tc>
      </w:tr>
      <w:tr w:rsidR="000C39B5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0C39B5" w:rsidRPr="00F422CF" w:rsidRDefault="000C39B5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0C39B5" w:rsidRPr="00D64FB4" w:rsidRDefault="000C39B5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Вимірювання геометричних розмірів деталей за допомогою мікрометра.</w:t>
            </w:r>
          </w:p>
        </w:tc>
        <w:tc>
          <w:tcPr>
            <w:tcW w:w="992" w:type="dxa"/>
            <w:shd w:val="clear" w:color="auto" w:fill="auto"/>
          </w:tcPr>
          <w:p w:rsidR="000C39B5" w:rsidRPr="00D64FB4" w:rsidRDefault="000C39B5" w:rsidP="00DE32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0C39B5" w:rsidRPr="00E72439" w:rsidRDefault="000C39B5" w:rsidP="00066B74">
            <w:pPr>
              <w:jc w:val="center"/>
              <w:rPr>
                <w:lang w:val="uk-UA"/>
              </w:rPr>
            </w:pPr>
          </w:p>
        </w:tc>
      </w:tr>
      <w:tr w:rsidR="000C39B5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0C39B5" w:rsidRPr="00F422CF" w:rsidRDefault="000C39B5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0C39B5" w:rsidRPr="00D64FB4" w:rsidRDefault="000C39B5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Вимірювання напруги постійного та змінного струму за допомогою вольтметрів.</w:t>
            </w:r>
          </w:p>
        </w:tc>
        <w:tc>
          <w:tcPr>
            <w:tcW w:w="992" w:type="dxa"/>
            <w:shd w:val="clear" w:color="auto" w:fill="auto"/>
          </w:tcPr>
          <w:p w:rsidR="000C39B5" w:rsidRPr="00D64FB4" w:rsidRDefault="000C39B5" w:rsidP="00DE3279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0C39B5" w:rsidRPr="00E72439" w:rsidRDefault="000C39B5" w:rsidP="00066B74">
            <w:pPr>
              <w:jc w:val="center"/>
              <w:rPr>
                <w:lang w:val="uk-UA"/>
              </w:rPr>
            </w:pPr>
          </w:p>
        </w:tc>
      </w:tr>
      <w:tr w:rsidR="000C39B5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0C39B5" w:rsidRPr="00F422CF" w:rsidRDefault="000C39B5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0C39B5" w:rsidRPr="00D64FB4" w:rsidRDefault="000C39B5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Вимірювання струму за допомогою за допомогою амперметра.</w:t>
            </w:r>
          </w:p>
        </w:tc>
        <w:tc>
          <w:tcPr>
            <w:tcW w:w="992" w:type="dxa"/>
            <w:shd w:val="clear" w:color="auto" w:fill="auto"/>
          </w:tcPr>
          <w:p w:rsidR="000C39B5" w:rsidRPr="00D64FB4" w:rsidRDefault="000C39B5" w:rsidP="00DE3279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0C39B5" w:rsidRPr="00E72439" w:rsidRDefault="000C39B5" w:rsidP="00066B74">
            <w:pPr>
              <w:jc w:val="center"/>
              <w:rPr>
                <w:lang w:val="uk-UA"/>
              </w:rPr>
            </w:pPr>
          </w:p>
        </w:tc>
      </w:tr>
      <w:tr w:rsidR="000C39B5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0C39B5" w:rsidRPr="00F422CF" w:rsidRDefault="000C39B5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0C39B5" w:rsidRPr="00D64FB4" w:rsidRDefault="000C39B5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Вимірювання змінних струмів і напруг комбінованими вимірювальними приладами (авометрами та мультиметрами)</w:t>
            </w:r>
          </w:p>
        </w:tc>
        <w:tc>
          <w:tcPr>
            <w:tcW w:w="992" w:type="dxa"/>
            <w:shd w:val="clear" w:color="auto" w:fill="auto"/>
          </w:tcPr>
          <w:p w:rsidR="000C39B5" w:rsidRPr="00D64FB4" w:rsidRDefault="000C39B5" w:rsidP="00DE3279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0C39B5" w:rsidRPr="00E72439" w:rsidRDefault="000C39B5" w:rsidP="00066B74">
            <w:pPr>
              <w:jc w:val="center"/>
              <w:rPr>
                <w:lang w:val="uk-UA"/>
              </w:rPr>
            </w:pPr>
          </w:p>
        </w:tc>
      </w:tr>
      <w:tr w:rsidR="000C39B5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0C39B5" w:rsidRPr="00F422CF" w:rsidRDefault="000C39B5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0C39B5" w:rsidRPr="00D64FB4" w:rsidRDefault="000C39B5" w:rsidP="00DE3279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Вимірювання опору за допомогою омметра.</w:t>
            </w:r>
          </w:p>
        </w:tc>
        <w:tc>
          <w:tcPr>
            <w:tcW w:w="992" w:type="dxa"/>
            <w:shd w:val="clear" w:color="auto" w:fill="auto"/>
          </w:tcPr>
          <w:p w:rsidR="000C39B5" w:rsidRPr="00D64FB4" w:rsidRDefault="000C39B5" w:rsidP="00DE32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0C39B5" w:rsidRPr="00E72439" w:rsidRDefault="000C39B5" w:rsidP="00066B74">
            <w:pPr>
              <w:jc w:val="center"/>
              <w:rPr>
                <w:lang w:val="uk-UA"/>
              </w:rPr>
            </w:pPr>
          </w:p>
        </w:tc>
      </w:tr>
      <w:tr w:rsidR="000C39B5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0C39B5" w:rsidRPr="00F422CF" w:rsidRDefault="000C39B5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0C39B5" w:rsidRPr="00D64FB4" w:rsidRDefault="000C39B5" w:rsidP="00DE3279">
            <w:pPr>
              <w:autoSpaceDE w:val="0"/>
              <w:autoSpaceDN w:val="0"/>
              <w:adjustRightInd w:val="0"/>
              <w:rPr>
                <w:i/>
                <w:sz w:val="24"/>
                <w:lang w:val="uk-UA"/>
              </w:rPr>
            </w:pPr>
            <w:r w:rsidRPr="00D64FB4">
              <w:rPr>
                <w:sz w:val="24"/>
                <w:lang w:val="uk-UA"/>
              </w:rPr>
              <w:t>Робота з вимірювальними генераторами, електронними осцилографами різних типів, частотомірами. Оцінювання результатів вимірювання.</w:t>
            </w:r>
          </w:p>
        </w:tc>
        <w:tc>
          <w:tcPr>
            <w:tcW w:w="992" w:type="dxa"/>
            <w:shd w:val="clear" w:color="auto" w:fill="auto"/>
          </w:tcPr>
          <w:p w:rsidR="000C39B5" w:rsidRPr="00D64FB4" w:rsidRDefault="000C39B5" w:rsidP="00DE3279">
            <w:pPr>
              <w:jc w:val="center"/>
              <w:rPr>
                <w:lang w:val="uk-UA"/>
              </w:rPr>
            </w:pPr>
            <w:r w:rsidRPr="00D64FB4">
              <w:rPr>
                <w:lang w:val="uk-U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0C39B5" w:rsidRPr="00E72439" w:rsidRDefault="000C39B5" w:rsidP="00066B74">
            <w:pPr>
              <w:jc w:val="center"/>
              <w:rPr>
                <w:lang w:val="uk-UA"/>
              </w:rPr>
            </w:pPr>
          </w:p>
        </w:tc>
      </w:tr>
      <w:tr w:rsidR="00F422CF" w:rsidRPr="00E72439" w:rsidTr="003966AE">
        <w:trPr>
          <w:trHeight w:val="154"/>
        </w:trPr>
        <w:tc>
          <w:tcPr>
            <w:tcW w:w="709" w:type="dxa"/>
            <w:shd w:val="clear" w:color="auto" w:fill="auto"/>
            <w:vAlign w:val="center"/>
          </w:tcPr>
          <w:p w:rsidR="00F422CF" w:rsidRPr="00F422CF" w:rsidRDefault="00F422CF" w:rsidP="00F422CF">
            <w:pPr>
              <w:ind w:left="170"/>
              <w:jc w:val="center"/>
              <w:rPr>
                <w:lang w:val="uk-UA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F422CF" w:rsidRPr="000C39B5" w:rsidRDefault="00F422CF" w:rsidP="003966AE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 w:rsidRPr="000C39B5"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F422CF" w:rsidRPr="000C39B5" w:rsidRDefault="00F422CF" w:rsidP="00066B74">
            <w:pPr>
              <w:jc w:val="center"/>
              <w:rPr>
                <w:b/>
                <w:lang w:val="uk-UA"/>
              </w:rPr>
            </w:pPr>
            <w:r w:rsidRPr="000C39B5">
              <w:rPr>
                <w:b/>
                <w:lang w:val="uk-UA"/>
              </w:rPr>
              <w:fldChar w:fldCharType="begin"/>
            </w:r>
            <w:r w:rsidRPr="000C39B5">
              <w:rPr>
                <w:b/>
                <w:lang w:val="uk-UA"/>
              </w:rPr>
              <w:instrText xml:space="preserve"> =SUM(ABOVE) </w:instrText>
            </w:r>
            <w:r w:rsidRPr="000C39B5">
              <w:rPr>
                <w:b/>
                <w:lang w:val="uk-UA"/>
              </w:rPr>
              <w:fldChar w:fldCharType="separate"/>
            </w:r>
            <w:r w:rsidR="000C39B5" w:rsidRPr="000C39B5">
              <w:rPr>
                <w:b/>
                <w:noProof/>
                <w:lang w:val="uk-UA"/>
              </w:rPr>
              <w:t>40</w:t>
            </w:r>
            <w:r w:rsidRPr="000C39B5">
              <w:rPr>
                <w:b/>
                <w:lang w:val="uk-UA"/>
              </w:rPr>
              <w:fldChar w:fldCharType="end"/>
            </w:r>
          </w:p>
        </w:tc>
        <w:tc>
          <w:tcPr>
            <w:tcW w:w="852" w:type="dxa"/>
            <w:shd w:val="clear" w:color="auto" w:fill="auto"/>
          </w:tcPr>
          <w:p w:rsidR="00F422CF" w:rsidRPr="00B764FA" w:rsidRDefault="00F422CF" w:rsidP="00066B74">
            <w:pPr>
              <w:jc w:val="center"/>
              <w:rPr>
                <w:b/>
                <w:lang w:val="uk-UA"/>
              </w:rPr>
            </w:pPr>
          </w:p>
        </w:tc>
      </w:tr>
    </w:tbl>
    <w:p w:rsidR="00586774" w:rsidRPr="00E72439" w:rsidRDefault="00586774" w:rsidP="00586774">
      <w:pPr>
        <w:ind w:left="7513" w:hanging="6946"/>
        <w:rPr>
          <w:lang w:val="uk-UA"/>
        </w:rPr>
      </w:pPr>
      <w:r w:rsidRPr="00E72439">
        <w:rPr>
          <w:lang w:val="uk-UA"/>
        </w:rPr>
        <w:t xml:space="preserve">                                                                                                             </w:t>
      </w:r>
    </w:p>
    <w:p w:rsidR="00586774" w:rsidRDefault="00586774" w:rsidP="00586774">
      <w:pPr>
        <w:ind w:left="142" w:firstLine="425"/>
        <w:jc w:val="center"/>
        <w:rPr>
          <w:b/>
          <w:szCs w:val="28"/>
          <w:lang w:val="uk-UA"/>
        </w:rPr>
      </w:pPr>
    </w:p>
    <w:p w:rsidR="00586774" w:rsidRPr="00E72439" w:rsidRDefault="00586774" w:rsidP="00586774">
      <w:pPr>
        <w:ind w:left="142" w:firstLine="425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9. Індивідуальні завдання</w:t>
      </w:r>
    </w:p>
    <w:p w:rsidR="00586774" w:rsidRPr="00EC50A5" w:rsidRDefault="00586774" w:rsidP="00586774">
      <w:pPr>
        <w:ind w:left="142" w:firstLine="567"/>
        <w:rPr>
          <w:b/>
          <w:szCs w:val="28"/>
          <w:lang w:val="uk-UA"/>
        </w:rPr>
      </w:pPr>
      <w:r w:rsidRPr="00EC50A5">
        <w:rPr>
          <w:color w:val="000000"/>
          <w:szCs w:val="28"/>
          <w:lang w:val="uk-UA"/>
        </w:rPr>
        <w:t>Виконання на практичних заняттях</w:t>
      </w:r>
      <w:r>
        <w:rPr>
          <w:color w:val="000000"/>
          <w:szCs w:val="28"/>
          <w:lang w:val="uk-UA"/>
        </w:rPr>
        <w:t xml:space="preserve"> завдань видани</w:t>
      </w:r>
      <w:r w:rsidR="00804EA1">
        <w:rPr>
          <w:color w:val="000000"/>
          <w:szCs w:val="28"/>
          <w:lang w:val="uk-UA"/>
        </w:rPr>
        <w:t>х майстром виробничого навчання</w:t>
      </w:r>
      <w:r>
        <w:rPr>
          <w:szCs w:val="28"/>
          <w:lang w:val="uk-UA"/>
        </w:rPr>
        <w:t>.</w:t>
      </w:r>
    </w:p>
    <w:p w:rsidR="00586774" w:rsidRDefault="00586774" w:rsidP="00586774">
      <w:pPr>
        <w:ind w:left="142" w:firstLine="567"/>
        <w:jc w:val="center"/>
        <w:rPr>
          <w:b/>
          <w:szCs w:val="28"/>
          <w:lang w:val="uk-UA"/>
        </w:rPr>
      </w:pPr>
    </w:p>
    <w:p w:rsidR="00586774" w:rsidRPr="00E72439" w:rsidRDefault="00586774" w:rsidP="00586774">
      <w:pPr>
        <w:ind w:left="142" w:firstLine="567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10. Методи навчання</w:t>
      </w:r>
    </w:p>
    <w:p w:rsidR="00586774" w:rsidRDefault="00586774" w:rsidP="00586774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lastRenderedPageBreak/>
        <w:t xml:space="preserve">Дослідницький, </w:t>
      </w:r>
      <w:r w:rsidR="00804EA1">
        <w:rPr>
          <w:szCs w:val="20"/>
          <w:lang w:val="uk-UA"/>
        </w:rPr>
        <w:t>а</w:t>
      </w:r>
      <w:r w:rsidR="00804EA1" w:rsidRPr="00804EA1">
        <w:rPr>
          <w:szCs w:val="20"/>
          <w:lang w:val="uk-UA"/>
        </w:rPr>
        <w:t>бстрактно-дедуктивний</w:t>
      </w:r>
      <w:r>
        <w:rPr>
          <w:szCs w:val="20"/>
          <w:lang w:val="uk-UA"/>
        </w:rPr>
        <w:t>,</w:t>
      </w:r>
      <w:r w:rsidRPr="00754D42">
        <w:rPr>
          <w:szCs w:val="20"/>
          <w:lang w:val="uk-UA"/>
        </w:rPr>
        <w:t xml:space="preserve"> </w:t>
      </w:r>
      <w:r>
        <w:rPr>
          <w:szCs w:val="20"/>
          <w:lang w:val="uk-UA"/>
        </w:rPr>
        <w:t>репродуктивний, пояснювально-ілюстративний.</w:t>
      </w:r>
    </w:p>
    <w:p w:rsidR="00586774" w:rsidRDefault="00586774" w:rsidP="00586774">
      <w:pPr>
        <w:ind w:left="142" w:firstLine="567"/>
        <w:jc w:val="center"/>
        <w:rPr>
          <w:b/>
          <w:szCs w:val="28"/>
          <w:lang w:val="uk-UA"/>
        </w:rPr>
      </w:pPr>
    </w:p>
    <w:p w:rsidR="00586774" w:rsidRDefault="00586774" w:rsidP="00586774">
      <w:pPr>
        <w:ind w:left="142" w:firstLine="567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11. Методи контролю</w:t>
      </w:r>
    </w:p>
    <w:p w:rsidR="00586774" w:rsidRPr="00021F96" w:rsidRDefault="00586774" w:rsidP="00586774">
      <w:pPr>
        <w:ind w:firstLine="567"/>
        <w:rPr>
          <w:szCs w:val="28"/>
          <w:lang w:val="uk-UA"/>
        </w:rPr>
      </w:pPr>
      <w:r w:rsidRPr="00021F96">
        <w:rPr>
          <w:szCs w:val="28"/>
          <w:lang w:val="uk-UA"/>
        </w:rPr>
        <w:t>Усна</w:t>
      </w:r>
      <w:r>
        <w:rPr>
          <w:szCs w:val="28"/>
          <w:lang w:val="uk-UA"/>
        </w:rPr>
        <w:t xml:space="preserve"> та </w:t>
      </w:r>
      <w:r w:rsidRPr="00021F96">
        <w:rPr>
          <w:szCs w:val="28"/>
          <w:lang w:val="uk-UA"/>
        </w:rPr>
        <w:t>письмова</w:t>
      </w:r>
      <w:r>
        <w:rPr>
          <w:szCs w:val="28"/>
          <w:lang w:val="uk-UA"/>
        </w:rPr>
        <w:t xml:space="preserve"> </w:t>
      </w:r>
      <w:r w:rsidRPr="00021F96">
        <w:rPr>
          <w:szCs w:val="28"/>
          <w:lang w:val="uk-UA"/>
        </w:rPr>
        <w:t>перевірка</w:t>
      </w:r>
      <w:r>
        <w:rPr>
          <w:szCs w:val="28"/>
          <w:lang w:val="uk-UA"/>
        </w:rPr>
        <w:t>;</w:t>
      </w:r>
      <w:r w:rsidRPr="00021F96">
        <w:rPr>
          <w:szCs w:val="28"/>
          <w:lang w:val="uk-UA"/>
        </w:rPr>
        <w:t xml:space="preserve"> тести</w:t>
      </w:r>
      <w:r>
        <w:rPr>
          <w:szCs w:val="28"/>
          <w:lang w:val="uk-UA"/>
        </w:rPr>
        <w:t>;</w:t>
      </w:r>
      <w:r w:rsidRPr="00021F96">
        <w:rPr>
          <w:szCs w:val="28"/>
          <w:lang w:val="uk-UA"/>
        </w:rPr>
        <w:t xml:space="preserve"> самоконтроль</w:t>
      </w:r>
      <w:r>
        <w:rPr>
          <w:szCs w:val="28"/>
          <w:lang w:val="uk-UA"/>
        </w:rPr>
        <w:t>.</w:t>
      </w:r>
    </w:p>
    <w:p w:rsidR="00586774" w:rsidRDefault="00586774" w:rsidP="00586774">
      <w:pPr>
        <w:ind w:left="142" w:firstLine="425"/>
        <w:jc w:val="center"/>
        <w:rPr>
          <w:b/>
          <w:szCs w:val="28"/>
          <w:lang w:val="uk-UA"/>
        </w:rPr>
      </w:pPr>
    </w:p>
    <w:p w:rsidR="00586774" w:rsidRPr="00EC50A5" w:rsidRDefault="00586774" w:rsidP="00586774">
      <w:pPr>
        <w:ind w:left="142" w:firstLine="425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12. Розподіл балів, які отримують студенти</w:t>
      </w:r>
    </w:p>
    <w:p w:rsidR="00586774" w:rsidRPr="00E72439" w:rsidRDefault="00586774" w:rsidP="00586774">
      <w:pPr>
        <w:pStyle w:val="7"/>
        <w:ind w:firstLine="708"/>
        <w:jc w:val="left"/>
        <w:rPr>
          <w:b w:val="0"/>
          <w:i/>
          <w:sz w:val="24"/>
        </w:rPr>
      </w:pPr>
      <w:r w:rsidRPr="00E72439">
        <w:rPr>
          <w:b w:val="0"/>
          <w:i/>
          <w:sz w:val="24"/>
        </w:rPr>
        <w:t>Приклад для заліку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5"/>
        <w:gridCol w:w="535"/>
        <w:gridCol w:w="535"/>
        <w:gridCol w:w="528"/>
        <w:gridCol w:w="528"/>
        <w:gridCol w:w="528"/>
        <w:gridCol w:w="719"/>
        <w:gridCol w:w="711"/>
        <w:gridCol w:w="670"/>
        <w:gridCol w:w="670"/>
        <w:gridCol w:w="675"/>
        <w:gridCol w:w="668"/>
        <w:gridCol w:w="668"/>
        <w:gridCol w:w="668"/>
        <w:gridCol w:w="892"/>
      </w:tblGrid>
      <w:tr w:rsidR="00586774" w:rsidRPr="00E72439" w:rsidTr="008B6A07">
        <w:tc>
          <w:tcPr>
            <w:tcW w:w="9076" w:type="dxa"/>
            <w:gridSpan w:val="15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Сума</w:t>
            </w:r>
          </w:p>
        </w:tc>
      </w:tr>
      <w:tr w:rsidR="008B6A07" w:rsidRPr="00E72439" w:rsidTr="008B6A07">
        <w:tc>
          <w:tcPr>
            <w:tcW w:w="3780" w:type="dxa"/>
            <w:gridSpan w:val="7"/>
            <w:shd w:val="clear" w:color="auto" w:fill="auto"/>
          </w:tcPr>
          <w:p w:rsidR="008B6A07" w:rsidRPr="008B6A07" w:rsidRDefault="008B6A07" w:rsidP="00066B74">
            <w:pPr>
              <w:jc w:val="center"/>
              <w:rPr>
                <w:lang w:val="uk-UA"/>
              </w:rPr>
            </w:pPr>
            <w:r w:rsidRPr="008B6A07">
              <w:rPr>
                <w:szCs w:val="28"/>
                <w:lang w:val="uk-UA"/>
              </w:rPr>
              <w:t>Змістовий модуль</w:t>
            </w:r>
            <w:r w:rsidRPr="008B6A07">
              <w:rPr>
                <w:lang w:val="uk-UA"/>
              </w:rPr>
              <w:t xml:space="preserve">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B6A07" w:rsidRPr="00E72439" w:rsidRDefault="008B6A07" w:rsidP="008B6A07">
            <w:pPr>
              <w:jc w:val="center"/>
              <w:rPr>
                <w:lang w:val="uk-UA"/>
              </w:rPr>
            </w:pPr>
            <w:r w:rsidRPr="008B6A07">
              <w:rPr>
                <w:szCs w:val="28"/>
                <w:lang w:val="uk-UA"/>
              </w:rPr>
              <w:t>Змістовий модуль</w:t>
            </w:r>
            <w:r w:rsidRPr="008B6A07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</w:p>
        </w:tc>
        <w:tc>
          <w:tcPr>
            <w:tcW w:w="4036" w:type="dxa"/>
            <w:gridSpan w:val="6"/>
            <w:shd w:val="clear" w:color="auto" w:fill="auto"/>
          </w:tcPr>
          <w:p w:rsidR="008B6A07" w:rsidRPr="00E72439" w:rsidRDefault="008B6A07" w:rsidP="008B6A07">
            <w:pPr>
              <w:jc w:val="center"/>
              <w:rPr>
                <w:lang w:val="uk-UA"/>
              </w:rPr>
            </w:pPr>
            <w:r w:rsidRPr="008B6A07">
              <w:rPr>
                <w:szCs w:val="28"/>
                <w:lang w:val="uk-UA"/>
              </w:rPr>
              <w:t>Змістовий модуль</w:t>
            </w:r>
            <w:r w:rsidRPr="008B6A07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  <w:r w:rsidR="00AA4260">
              <w:rPr>
                <w:lang w:val="uk-UA"/>
              </w:rPr>
              <w:t xml:space="preserve"> </w:t>
            </w:r>
          </w:p>
        </w:tc>
        <w:tc>
          <w:tcPr>
            <w:tcW w:w="988" w:type="dxa"/>
            <w:vMerge/>
            <w:shd w:val="clear" w:color="auto" w:fill="auto"/>
          </w:tcPr>
          <w:p w:rsidR="008B6A07" w:rsidRPr="00E72439" w:rsidRDefault="008B6A07" w:rsidP="00066B74">
            <w:pPr>
              <w:jc w:val="right"/>
              <w:rPr>
                <w:lang w:val="uk-UA"/>
              </w:rPr>
            </w:pPr>
          </w:p>
        </w:tc>
      </w:tr>
      <w:tr w:rsidR="00586774" w:rsidRPr="00E72439" w:rsidTr="008B6A07">
        <w:trPr>
          <w:trHeight w:val="240"/>
        </w:trPr>
        <w:tc>
          <w:tcPr>
            <w:tcW w:w="54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550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54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54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Т</w:t>
            </w:r>
            <w:r>
              <w:rPr>
                <w:lang w:val="uk-UA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Т</w:t>
            </w:r>
            <w:r>
              <w:rPr>
                <w:lang w:val="uk-UA"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636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61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674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674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Т11</w:t>
            </w:r>
          </w:p>
        </w:tc>
        <w:tc>
          <w:tcPr>
            <w:tcW w:w="68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Т12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Т13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Т14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Т15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100</w:t>
            </w:r>
          </w:p>
        </w:tc>
      </w:tr>
      <w:tr w:rsidR="00586774" w:rsidRPr="00E72439" w:rsidTr="008B6A07">
        <w:tc>
          <w:tcPr>
            <w:tcW w:w="54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1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8" w:type="dxa"/>
            <w:vMerge/>
            <w:shd w:val="clear" w:color="auto" w:fill="auto"/>
          </w:tcPr>
          <w:p w:rsidR="00586774" w:rsidRPr="00E72439" w:rsidRDefault="00586774" w:rsidP="00066B74">
            <w:pPr>
              <w:jc w:val="right"/>
              <w:rPr>
                <w:lang w:val="uk-UA"/>
              </w:rPr>
            </w:pPr>
          </w:p>
        </w:tc>
      </w:tr>
    </w:tbl>
    <w:p w:rsidR="00586774" w:rsidRPr="00E72439" w:rsidRDefault="00586774" w:rsidP="00586774">
      <w:pPr>
        <w:ind w:firstLine="600"/>
        <w:rPr>
          <w:lang w:val="uk-UA"/>
        </w:rPr>
      </w:pPr>
      <w:r w:rsidRPr="00E72439">
        <w:rPr>
          <w:lang w:val="uk-UA"/>
        </w:rPr>
        <w:t>Т1, Т2 ... Т9 – теми змістових модулів.</w:t>
      </w:r>
    </w:p>
    <w:p w:rsidR="00586774" w:rsidRDefault="00586774" w:rsidP="00586774">
      <w:pPr>
        <w:ind w:firstLine="600"/>
        <w:rPr>
          <w:sz w:val="24"/>
          <w:lang w:val="uk-UA"/>
        </w:rPr>
      </w:pPr>
    </w:p>
    <w:p w:rsidR="00586774" w:rsidRPr="00E72439" w:rsidRDefault="00586774" w:rsidP="00586774">
      <w:pPr>
        <w:jc w:val="center"/>
        <w:rPr>
          <w:b/>
          <w:bCs/>
          <w:lang w:val="uk-UA"/>
        </w:rPr>
      </w:pPr>
      <w:r w:rsidRPr="00E72439">
        <w:rPr>
          <w:b/>
          <w:bCs/>
          <w:lang w:val="uk-UA"/>
        </w:rPr>
        <w:t>Шкала оцінювання: національна та ECTS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275"/>
        <w:gridCol w:w="3261"/>
        <w:gridCol w:w="2551"/>
      </w:tblGrid>
      <w:tr w:rsidR="00586774" w:rsidRPr="00E72439" w:rsidTr="00066B74">
        <w:trPr>
          <w:trHeight w:val="450"/>
        </w:trPr>
        <w:tc>
          <w:tcPr>
            <w:tcW w:w="2127" w:type="dxa"/>
            <w:vMerge w:val="restart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275" w:type="dxa"/>
            <w:vMerge w:val="restart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Оцінка</w:t>
            </w:r>
            <w:r w:rsidRPr="00E72439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72439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12" w:type="dxa"/>
            <w:gridSpan w:val="2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586774" w:rsidRPr="00E72439" w:rsidTr="00066B74">
        <w:trPr>
          <w:trHeight w:val="450"/>
        </w:trPr>
        <w:tc>
          <w:tcPr>
            <w:tcW w:w="2127" w:type="dxa"/>
            <w:vMerge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86774" w:rsidRDefault="00586774" w:rsidP="00066B74">
            <w:pPr>
              <w:ind w:right="-144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для екзамену, курсового проекту (роботи),</w:t>
            </w:r>
          </w:p>
          <w:p w:rsidR="00586774" w:rsidRPr="00E72439" w:rsidRDefault="00586774" w:rsidP="00066B74">
            <w:pPr>
              <w:ind w:right="-144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практики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586774" w:rsidRPr="00E72439" w:rsidTr="00066B74"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261" w:type="dxa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551" w:type="dxa"/>
            <w:vMerge w:val="restart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586774" w:rsidRPr="00E72439" w:rsidTr="00066B74">
        <w:trPr>
          <w:trHeight w:val="194"/>
        </w:trPr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261" w:type="dxa"/>
            <w:vMerge w:val="restart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551" w:type="dxa"/>
            <w:vMerge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774" w:rsidRPr="00E72439" w:rsidTr="00066B74"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261" w:type="dxa"/>
            <w:vMerge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Merge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774" w:rsidRPr="00E72439" w:rsidTr="00066B74"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261" w:type="dxa"/>
            <w:vMerge w:val="restart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551" w:type="dxa"/>
            <w:vMerge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774" w:rsidRPr="00E72439" w:rsidTr="00066B74"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261" w:type="dxa"/>
            <w:vMerge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Merge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774" w:rsidRPr="00E72439" w:rsidTr="00066B74"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261" w:type="dxa"/>
            <w:vAlign w:val="center"/>
          </w:tcPr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незадовільно з </w:t>
            </w:r>
          </w:p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можливістю повторного складання</w:t>
            </w:r>
          </w:p>
        </w:tc>
        <w:tc>
          <w:tcPr>
            <w:tcW w:w="2551" w:type="dxa"/>
          </w:tcPr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не зараховано з </w:t>
            </w:r>
          </w:p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можливістю </w:t>
            </w:r>
          </w:p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повторного </w:t>
            </w:r>
          </w:p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складання</w:t>
            </w:r>
          </w:p>
        </w:tc>
      </w:tr>
      <w:tr w:rsidR="00586774" w:rsidRPr="00E72439" w:rsidTr="00066B74">
        <w:trPr>
          <w:trHeight w:val="708"/>
        </w:trPr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261" w:type="dxa"/>
            <w:vAlign w:val="center"/>
          </w:tcPr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незадовільно з обов’язковим </w:t>
            </w:r>
          </w:p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повторним вивченням </w:t>
            </w:r>
          </w:p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дисципліни</w:t>
            </w:r>
          </w:p>
        </w:tc>
        <w:tc>
          <w:tcPr>
            <w:tcW w:w="2551" w:type="dxa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86774" w:rsidRPr="00E72439" w:rsidRDefault="00586774" w:rsidP="00586774">
      <w:pPr>
        <w:shd w:val="clear" w:color="auto" w:fill="FFFFFF"/>
        <w:jc w:val="right"/>
        <w:rPr>
          <w:spacing w:val="-4"/>
          <w:lang w:val="uk-UA"/>
        </w:rPr>
      </w:pPr>
    </w:p>
    <w:p w:rsidR="00586774" w:rsidRPr="00E72439" w:rsidRDefault="00586774" w:rsidP="00586774">
      <w:pPr>
        <w:shd w:val="clear" w:color="auto" w:fill="FFFFFF"/>
        <w:jc w:val="center"/>
        <w:rPr>
          <w:b/>
          <w:lang w:val="uk-UA"/>
        </w:rPr>
      </w:pPr>
      <w:r w:rsidRPr="00E72439">
        <w:rPr>
          <w:b/>
          <w:lang w:val="uk-UA"/>
        </w:rPr>
        <w:t>13. Методичне забезпечення</w:t>
      </w:r>
    </w:p>
    <w:p w:rsidR="00586774" w:rsidRPr="00B648C6" w:rsidRDefault="00586774" w:rsidP="009F1410">
      <w:pPr>
        <w:ind w:left="567" w:hanging="283"/>
        <w:jc w:val="both"/>
        <w:rPr>
          <w:color w:val="000000"/>
          <w:szCs w:val="28"/>
          <w:lang w:val="uk-UA"/>
        </w:rPr>
      </w:pPr>
      <w:r w:rsidRPr="00B648C6">
        <w:rPr>
          <w:szCs w:val="28"/>
          <w:lang w:val="uk-UA"/>
        </w:rPr>
        <w:t xml:space="preserve">1. </w:t>
      </w:r>
      <w:r w:rsidR="009F1410" w:rsidRPr="009F1410">
        <w:rPr>
          <w:szCs w:val="28"/>
          <w:lang w:val="uk-UA"/>
        </w:rPr>
        <w:t>Гулей  О. Б. Вступ до фаху та виробниче навчання. Конспект лекцій для студентів денної та заочної форм навчання, спеціальності 6.050601.03 – Теплові електричні станції. / О.Б. Гулей. - Харків: УІПА, 2016, 74 с.</w:t>
      </w:r>
      <w:r w:rsidRPr="00B648C6">
        <w:rPr>
          <w:szCs w:val="28"/>
          <w:lang w:val="uk-UA"/>
        </w:rPr>
        <w:t xml:space="preserve"> </w:t>
      </w:r>
    </w:p>
    <w:p w:rsidR="00586774" w:rsidRPr="00B648C6" w:rsidRDefault="00586774" w:rsidP="00586774">
      <w:pPr>
        <w:shd w:val="clear" w:color="auto" w:fill="FFFFFF"/>
        <w:ind w:left="567" w:hanging="283"/>
        <w:jc w:val="both"/>
        <w:rPr>
          <w:szCs w:val="28"/>
          <w:lang w:val="uk-UA"/>
        </w:rPr>
      </w:pPr>
      <w:r w:rsidRPr="00B648C6">
        <w:rPr>
          <w:szCs w:val="28"/>
          <w:lang w:val="uk-UA"/>
        </w:rPr>
        <w:t>2.</w:t>
      </w:r>
      <w:r w:rsidRPr="00B648C6">
        <w:rPr>
          <w:color w:val="000000"/>
          <w:szCs w:val="28"/>
          <w:lang w:val="uk-UA"/>
        </w:rPr>
        <w:t xml:space="preserve"> </w:t>
      </w:r>
      <w:r w:rsidR="009F1410" w:rsidRPr="009F1410">
        <w:rPr>
          <w:color w:val="000000"/>
          <w:szCs w:val="28"/>
          <w:lang w:val="uk-UA"/>
        </w:rPr>
        <w:t xml:space="preserve">Гулей О. Б. Вступ до фаху та виробниче навчання: методичні вказівки з організації та виконання самостійної роботи студентів заочної форми навчання спеціальності 6.050601.03 Теплові електричні станції»./ Упоряд. О. Б. Гулей. – Х.: </w:t>
      </w:r>
      <w:r w:rsidR="009F1410">
        <w:rPr>
          <w:szCs w:val="28"/>
          <w:lang w:val="uk-UA"/>
        </w:rPr>
        <w:t>УІПА, 2016</w:t>
      </w:r>
      <w:r w:rsidR="009F1410" w:rsidRPr="009F1410">
        <w:rPr>
          <w:color w:val="000000"/>
          <w:szCs w:val="28"/>
          <w:lang w:val="uk-UA"/>
        </w:rPr>
        <w:t xml:space="preserve"> – 22 с.</w:t>
      </w:r>
      <w:r w:rsidRPr="00B648C6">
        <w:rPr>
          <w:color w:val="000000"/>
          <w:szCs w:val="28"/>
          <w:lang w:val="uk-UA"/>
        </w:rPr>
        <w:t>.</w:t>
      </w:r>
    </w:p>
    <w:p w:rsidR="00586774" w:rsidRDefault="00586774" w:rsidP="00586774">
      <w:pPr>
        <w:shd w:val="clear" w:color="auto" w:fill="FFFFFF"/>
        <w:jc w:val="center"/>
        <w:rPr>
          <w:b/>
          <w:lang w:val="uk-UA"/>
        </w:rPr>
      </w:pPr>
    </w:p>
    <w:p w:rsidR="00586774" w:rsidRDefault="00586774" w:rsidP="0058677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E72439">
        <w:rPr>
          <w:b/>
          <w:lang w:val="uk-UA"/>
        </w:rPr>
        <w:t>14. Рекомендована література</w:t>
      </w:r>
      <w:bookmarkStart w:id="0" w:name="_GoBack"/>
      <w:bookmarkEnd w:id="0"/>
    </w:p>
    <w:p w:rsidR="00586774" w:rsidRDefault="00586774" w:rsidP="0058677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E72439">
        <w:rPr>
          <w:b/>
          <w:bCs/>
          <w:spacing w:val="-6"/>
          <w:lang w:val="uk-UA"/>
        </w:rPr>
        <w:t>Базова</w:t>
      </w:r>
    </w:p>
    <w:p w:rsidR="001409E2" w:rsidRPr="0079768C" w:rsidRDefault="001409E2" w:rsidP="001409E2">
      <w:pPr>
        <w:pStyle w:val="ae"/>
        <w:widowControl w:val="0"/>
        <w:numPr>
          <w:ilvl w:val="0"/>
          <w:numId w:val="22"/>
        </w:numPr>
        <w:spacing w:after="160" w:line="259" w:lineRule="auto"/>
        <w:jc w:val="both"/>
        <w:rPr>
          <w:szCs w:val="28"/>
          <w:lang w:val="uk-UA"/>
        </w:rPr>
      </w:pPr>
      <w:proofErr w:type="spellStart"/>
      <w:r w:rsidRPr="0079768C">
        <w:rPr>
          <w:szCs w:val="28"/>
          <w:lang w:val="uk-UA"/>
        </w:rPr>
        <w:lastRenderedPageBreak/>
        <w:t>Шидловський</w:t>
      </w:r>
      <w:proofErr w:type="spellEnd"/>
      <w:r w:rsidRPr="0079768C">
        <w:rPr>
          <w:szCs w:val="28"/>
          <w:lang w:val="uk-UA"/>
        </w:rPr>
        <w:t xml:space="preserve"> А.К., Стогній Б.С., Кулик М.М., </w:t>
      </w:r>
      <w:proofErr w:type="spellStart"/>
      <w:r w:rsidRPr="0079768C">
        <w:rPr>
          <w:szCs w:val="28"/>
          <w:lang w:val="uk-UA"/>
        </w:rPr>
        <w:t>Півняк</w:t>
      </w:r>
      <w:proofErr w:type="spellEnd"/>
      <w:r w:rsidRPr="0079768C">
        <w:rPr>
          <w:szCs w:val="28"/>
          <w:lang w:val="uk-UA"/>
        </w:rPr>
        <w:t xml:space="preserve"> Г.Г., Кириленко О.В., Денисюк С.П., </w:t>
      </w:r>
      <w:proofErr w:type="spellStart"/>
      <w:r w:rsidRPr="0079768C">
        <w:rPr>
          <w:szCs w:val="28"/>
          <w:lang w:val="uk-UA"/>
        </w:rPr>
        <w:t>Вороновський</w:t>
      </w:r>
      <w:proofErr w:type="spellEnd"/>
      <w:r w:rsidRPr="0079768C">
        <w:rPr>
          <w:szCs w:val="28"/>
          <w:lang w:val="uk-UA"/>
        </w:rPr>
        <w:t xml:space="preserve"> Г.К. Паливно-енергетичний комплекс України в контексті глобальних енергетичних перетворень. – Київ: Українські енциклопедичні знання, 2004. – 468с.</w:t>
      </w:r>
    </w:p>
    <w:p w:rsidR="001409E2" w:rsidRPr="0079768C" w:rsidRDefault="001409E2" w:rsidP="001409E2">
      <w:pPr>
        <w:pStyle w:val="ae"/>
        <w:widowControl w:val="0"/>
        <w:numPr>
          <w:ilvl w:val="0"/>
          <w:numId w:val="22"/>
        </w:numPr>
        <w:spacing w:after="160" w:line="259" w:lineRule="auto"/>
        <w:jc w:val="both"/>
        <w:rPr>
          <w:szCs w:val="28"/>
          <w:lang w:val="uk-UA"/>
        </w:rPr>
      </w:pPr>
      <w:proofErr w:type="spellStart"/>
      <w:r w:rsidRPr="0079768C">
        <w:rPr>
          <w:szCs w:val="28"/>
          <w:lang w:val="uk-UA"/>
        </w:rPr>
        <w:t>Бардик</w:t>
      </w:r>
      <w:proofErr w:type="spellEnd"/>
      <w:r w:rsidRPr="0079768C">
        <w:rPr>
          <w:szCs w:val="28"/>
          <w:lang w:val="uk-UA"/>
        </w:rPr>
        <w:t xml:space="preserve"> Є.І. Електрична частина електростанцій та підстанцій. Основне електрообладнання: </w:t>
      </w:r>
      <w:proofErr w:type="spellStart"/>
      <w:r w:rsidRPr="0079768C">
        <w:rPr>
          <w:szCs w:val="28"/>
          <w:lang w:val="uk-UA"/>
        </w:rPr>
        <w:t>навч</w:t>
      </w:r>
      <w:proofErr w:type="spellEnd"/>
      <w:r w:rsidRPr="0079768C">
        <w:rPr>
          <w:szCs w:val="28"/>
          <w:lang w:val="uk-UA"/>
        </w:rPr>
        <w:t xml:space="preserve">. </w:t>
      </w:r>
      <w:proofErr w:type="spellStart"/>
      <w:r w:rsidRPr="0079768C">
        <w:rPr>
          <w:szCs w:val="28"/>
          <w:lang w:val="uk-UA"/>
        </w:rPr>
        <w:t>посібн</w:t>
      </w:r>
      <w:proofErr w:type="spellEnd"/>
      <w:r w:rsidRPr="0079768C">
        <w:rPr>
          <w:szCs w:val="28"/>
          <w:lang w:val="uk-UA"/>
        </w:rPr>
        <w:t>./ Є.І.</w:t>
      </w:r>
      <w:proofErr w:type="spellStart"/>
      <w:r w:rsidRPr="0079768C">
        <w:rPr>
          <w:szCs w:val="28"/>
          <w:lang w:val="uk-UA"/>
        </w:rPr>
        <w:t>Бардик</w:t>
      </w:r>
      <w:proofErr w:type="spellEnd"/>
      <w:r w:rsidRPr="0079768C">
        <w:rPr>
          <w:szCs w:val="28"/>
          <w:lang w:val="uk-UA"/>
        </w:rPr>
        <w:t>, М.П.Лукаш. – К.:НТТУУ «КПІ», 2011. – 220с.</w:t>
      </w:r>
    </w:p>
    <w:p w:rsidR="001409E2" w:rsidRPr="0079768C" w:rsidRDefault="001409E2" w:rsidP="001409E2">
      <w:pPr>
        <w:pStyle w:val="ae"/>
        <w:widowControl w:val="0"/>
        <w:numPr>
          <w:ilvl w:val="0"/>
          <w:numId w:val="22"/>
        </w:numPr>
        <w:spacing w:after="160" w:line="259" w:lineRule="auto"/>
        <w:jc w:val="both"/>
        <w:rPr>
          <w:szCs w:val="28"/>
          <w:lang w:val="uk-UA"/>
        </w:rPr>
      </w:pPr>
      <w:r w:rsidRPr="0079768C">
        <w:rPr>
          <w:szCs w:val="28"/>
          <w:lang w:val="uk-UA"/>
        </w:rPr>
        <w:t xml:space="preserve">Стратегія енергозбереження в Україні. Аналітично-довідкові матеріали: У 2-х томах / Ред. В. А. </w:t>
      </w:r>
      <w:proofErr w:type="spellStart"/>
      <w:r w:rsidRPr="0079768C">
        <w:rPr>
          <w:szCs w:val="28"/>
          <w:lang w:val="uk-UA"/>
        </w:rPr>
        <w:t>Жовтянський</w:t>
      </w:r>
      <w:proofErr w:type="spellEnd"/>
      <w:r w:rsidRPr="0079768C">
        <w:rPr>
          <w:szCs w:val="28"/>
          <w:lang w:val="uk-UA"/>
        </w:rPr>
        <w:t xml:space="preserve">, М. М. Кулик, Б. С. Стогній; НАН України, Ін-т газу НАН України, Ін-т загальної енергетики НАН України. - К. : </w:t>
      </w:r>
      <w:proofErr w:type="spellStart"/>
      <w:r w:rsidRPr="0079768C">
        <w:rPr>
          <w:szCs w:val="28"/>
          <w:lang w:val="uk-UA"/>
        </w:rPr>
        <w:t>Академперіодика</w:t>
      </w:r>
      <w:proofErr w:type="spellEnd"/>
      <w:r w:rsidRPr="0079768C">
        <w:rPr>
          <w:szCs w:val="28"/>
          <w:lang w:val="uk-UA"/>
        </w:rPr>
        <w:t xml:space="preserve">, 2006 - Том 1 : Загальні засади енергозбереження / Анатолій </w:t>
      </w:r>
      <w:proofErr w:type="spellStart"/>
      <w:r w:rsidRPr="0079768C">
        <w:rPr>
          <w:szCs w:val="28"/>
          <w:lang w:val="uk-UA"/>
        </w:rPr>
        <w:t>Долінський</w:t>
      </w:r>
      <w:proofErr w:type="spellEnd"/>
      <w:r w:rsidRPr="0079768C">
        <w:rPr>
          <w:szCs w:val="28"/>
          <w:lang w:val="uk-UA"/>
        </w:rPr>
        <w:t xml:space="preserve">, Ігор Карп, Юрій </w:t>
      </w:r>
      <w:proofErr w:type="spellStart"/>
      <w:r w:rsidRPr="0079768C">
        <w:rPr>
          <w:szCs w:val="28"/>
          <w:lang w:val="uk-UA"/>
        </w:rPr>
        <w:t>Корчевой</w:t>
      </w:r>
      <w:proofErr w:type="spellEnd"/>
      <w:r w:rsidRPr="0079768C">
        <w:rPr>
          <w:szCs w:val="28"/>
          <w:lang w:val="uk-UA"/>
        </w:rPr>
        <w:t xml:space="preserve"> та ін. - 2006. - 508с.</w:t>
      </w:r>
    </w:p>
    <w:p w:rsidR="001409E2" w:rsidRPr="0079768C" w:rsidRDefault="001409E2" w:rsidP="001409E2">
      <w:pPr>
        <w:pStyle w:val="ae"/>
        <w:widowControl w:val="0"/>
        <w:numPr>
          <w:ilvl w:val="0"/>
          <w:numId w:val="22"/>
        </w:numPr>
        <w:spacing w:after="160" w:line="259" w:lineRule="auto"/>
        <w:jc w:val="both"/>
        <w:rPr>
          <w:szCs w:val="28"/>
          <w:lang w:val="uk-UA"/>
        </w:rPr>
      </w:pPr>
      <w:r w:rsidRPr="0079768C">
        <w:rPr>
          <w:szCs w:val="28"/>
          <w:lang w:val="uk-UA"/>
        </w:rPr>
        <w:t xml:space="preserve">Стратегія енергозбереження в Україні аналітично-довідкові матеріали: У 2-х томах / Ред. В. А. </w:t>
      </w:r>
      <w:proofErr w:type="spellStart"/>
      <w:r w:rsidRPr="0079768C">
        <w:rPr>
          <w:szCs w:val="28"/>
          <w:lang w:val="uk-UA"/>
        </w:rPr>
        <w:t>Жовтянський</w:t>
      </w:r>
      <w:proofErr w:type="spellEnd"/>
      <w:r w:rsidRPr="0079768C">
        <w:rPr>
          <w:szCs w:val="28"/>
          <w:lang w:val="uk-UA"/>
        </w:rPr>
        <w:t xml:space="preserve">, М. М. Кулик, Б. С. Стогній; НАН України, Ін-т газу НАН України, Ін-т загальної енергетики НАН України. - К. : </w:t>
      </w:r>
      <w:proofErr w:type="spellStart"/>
      <w:r w:rsidRPr="0079768C">
        <w:rPr>
          <w:szCs w:val="28"/>
          <w:lang w:val="uk-UA"/>
        </w:rPr>
        <w:t>Академперіодика</w:t>
      </w:r>
      <w:proofErr w:type="spellEnd"/>
      <w:r w:rsidRPr="0079768C">
        <w:rPr>
          <w:szCs w:val="28"/>
          <w:lang w:val="uk-UA"/>
        </w:rPr>
        <w:t xml:space="preserve">, 2006 - Том 2 : Механізми реалізації політики енергозбереження / Микола Данилов, Сергій Денисюк, Віктор </w:t>
      </w:r>
      <w:proofErr w:type="spellStart"/>
      <w:r w:rsidRPr="0079768C">
        <w:rPr>
          <w:szCs w:val="28"/>
          <w:lang w:val="uk-UA"/>
        </w:rPr>
        <w:t>Жовтянський</w:t>
      </w:r>
      <w:proofErr w:type="spellEnd"/>
      <w:r w:rsidRPr="0079768C">
        <w:rPr>
          <w:szCs w:val="28"/>
          <w:lang w:val="uk-UA"/>
        </w:rPr>
        <w:t xml:space="preserve"> та ін. - 2006. - 597,[2] с.</w:t>
      </w:r>
    </w:p>
    <w:p w:rsidR="001409E2" w:rsidRPr="0079768C" w:rsidRDefault="001409E2" w:rsidP="001409E2">
      <w:pPr>
        <w:pStyle w:val="ae"/>
        <w:widowControl w:val="0"/>
        <w:numPr>
          <w:ilvl w:val="0"/>
          <w:numId w:val="22"/>
        </w:numPr>
        <w:spacing w:after="160" w:line="259" w:lineRule="auto"/>
        <w:jc w:val="both"/>
        <w:rPr>
          <w:szCs w:val="28"/>
          <w:lang w:val="uk-UA"/>
        </w:rPr>
      </w:pPr>
      <w:proofErr w:type="spellStart"/>
      <w:r w:rsidRPr="0079768C">
        <w:rPr>
          <w:szCs w:val="28"/>
          <w:lang w:val="uk-UA"/>
        </w:rPr>
        <w:t>Сулейманов</w:t>
      </w:r>
      <w:proofErr w:type="spellEnd"/>
      <w:r w:rsidRPr="0079768C">
        <w:rPr>
          <w:szCs w:val="28"/>
          <w:lang w:val="uk-UA"/>
        </w:rPr>
        <w:t xml:space="preserve"> В.М., </w:t>
      </w:r>
      <w:proofErr w:type="spellStart"/>
      <w:r w:rsidRPr="0079768C">
        <w:rPr>
          <w:szCs w:val="28"/>
          <w:lang w:val="uk-UA"/>
        </w:rPr>
        <w:t>Кацадзе</w:t>
      </w:r>
      <w:proofErr w:type="spellEnd"/>
      <w:r w:rsidRPr="0079768C">
        <w:rPr>
          <w:szCs w:val="28"/>
          <w:lang w:val="uk-UA"/>
        </w:rPr>
        <w:t xml:space="preserve"> Т.Л. Електричні мережі і системи. –К.:НТУУ «КПІ», 2008. – 456 с.</w:t>
      </w:r>
    </w:p>
    <w:p w:rsidR="001409E2" w:rsidRPr="0079768C" w:rsidRDefault="001409E2" w:rsidP="001409E2">
      <w:pPr>
        <w:widowControl w:val="0"/>
        <w:spacing w:after="160" w:line="259" w:lineRule="auto"/>
        <w:jc w:val="center"/>
        <w:rPr>
          <w:b/>
          <w:szCs w:val="28"/>
          <w:lang w:val="uk-UA"/>
        </w:rPr>
      </w:pPr>
      <w:r w:rsidRPr="0079768C">
        <w:rPr>
          <w:b/>
          <w:szCs w:val="28"/>
          <w:lang w:val="uk-UA"/>
        </w:rPr>
        <w:t>Додаткова (допоміжна) література</w:t>
      </w:r>
    </w:p>
    <w:p w:rsidR="001409E2" w:rsidRPr="0079768C" w:rsidRDefault="001409E2" w:rsidP="001409E2">
      <w:pPr>
        <w:pStyle w:val="ae"/>
        <w:widowControl w:val="0"/>
        <w:numPr>
          <w:ilvl w:val="0"/>
          <w:numId w:val="21"/>
        </w:numPr>
        <w:spacing w:after="160" w:line="259" w:lineRule="auto"/>
        <w:rPr>
          <w:szCs w:val="28"/>
          <w:lang w:val="uk-UA"/>
        </w:rPr>
      </w:pPr>
      <w:r w:rsidRPr="0079768C">
        <w:rPr>
          <w:szCs w:val="28"/>
          <w:lang w:val="uk-UA"/>
        </w:rPr>
        <w:t xml:space="preserve">Г.О. </w:t>
      </w:r>
      <w:proofErr w:type="spellStart"/>
      <w:r w:rsidRPr="0079768C">
        <w:rPr>
          <w:szCs w:val="28"/>
          <w:lang w:val="uk-UA"/>
        </w:rPr>
        <w:t>Бічивський</w:t>
      </w:r>
      <w:proofErr w:type="spellEnd"/>
      <w:r w:rsidRPr="0079768C">
        <w:rPr>
          <w:szCs w:val="28"/>
          <w:lang w:val="uk-UA"/>
        </w:rPr>
        <w:t xml:space="preserve">, Ю.М. </w:t>
      </w:r>
      <w:proofErr w:type="spellStart"/>
      <w:r w:rsidRPr="0079768C">
        <w:rPr>
          <w:szCs w:val="28"/>
          <w:lang w:val="uk-UA"/>
        </w:rPr>
        <w:t>Сатолкін</w:t>
      </w:r>
      <w:proofErr w:type="spellEnd"/>
      <w:r w:rsidRPr="0079768C">
        <w:rPr>
          <w:szCs w:val="28"/>
          <w:lang w:val="uk-UA"/>
        </w:rPr>
        <w:t xml:space="preserve">, В.М. Навроцький </w:t>
      </w:r>
      <w:proofErr w:type="spellStart"/>
      <w:r w:rsidRPr="0079768C">
        <w:rPr>
          <w:szCs w:val="28"/>
          <w:lang w:val="uk-UA"/>
        </w:rPr>
        <w:t>Екологізація</w:t>
      </w:r>
      <w:proofErr w:type="spellEnd"/>
      <w:r w:rsidRPr="0079768C">
        <w:rPr>
          <w:szCs w:val="28"/>
          <w:lang w:val="uk-UA"/>
        </w:rPr>
        <w:t xml:space="preserve"> енергетики: Навчальний посібник Під ред. В.Я.Шевчук К.: Вища освіта, 2002</w:t>
      </w:r>
    </w:p>
    <w:p w:rsidR="001409E2" w:rsidRPr="0079768C" w:rsidRDefault="001409E2" w:rsidP="001409E2">
      <w:pPr>
        <w:pStyle w:val="ae"/>
        <w:widowControl w:val="0"/>
        <w:numPr>
          <w:ilvl w:val="0"/>
          <w:numId w:val="21"/>
        </w:numPr>
        <w:spacing w:after="160" w:line="259" w:lineRule="auto"/>
        <w:rPr>
          <w:szCs w:val="28"/>
          <w:lang w:val="uk-UA"/>
        </w:rPr>
      </w:pPr>
      <w:r w:rsidRPr="0079768C">
        <w:rPr>
          <w:szCs w:val="28"/>
          <w:lang w:val="uk-UA"/>
        </w:rPr>
        <w:t xml:space="preserve">С.С. Дев’яткіна Альтернативні джерела енергії: Навчальний посібник / Світлана Дев’яткіна, Тетяна </w:t>
      </w:r>
      <w:proofErr w:type="spellStart"/>
      <w:r w:rsidRPr="0079768C">
        <w:rPr>
          <w:szCs w:val="28"/>
          <w:lang w:val="uk-UA"/>
        </w:rPr>
        <w:t>Шкварницька</w:t>
      </w:r>
      <w:proofErr w:type="spellEnd"/>
      <w:r w:rsidRPr="0079768C">
        <w:rPr>
          <w:szCs w:val="28"/>
          <w:lang w:val="uk-UA"/>
        </w:rPr>
        <w:t xml:space="preserve"> ; М-во освіти і науки України, Нац. авіаційний ун-т. - К. : НАУ, 2006. - 89 с</w:t>
      </w:r>
    </w:p>
    <w:p w:rsidR="001409E2" w:rsidRPr="0079768C" w:rsidRDefault="001409E2" w:rsidP="001409E2">
      <w:pPr>
        <w:pStyle w:val="ae"/>
        <w:widowControl w:val="0"/>
        <w:numPr>
          <w:ilvl w:val="0"/>
          <w:numId w:val="21"/>
        </w:numPr>
        <w:spacing w:after="160" w:line="259" w:lineRule="auto"/>
        <w:rPr>
          <w:szCs w:val="28"/>
          <w:lang w:val="uk-UA"/>
        </w:rPr>
      </w:pPr>
      <w:proofErr w:type="spellStart"/>
      <w:r w:rsidRPr="0079768C">
        <w:rPr>
          <w:szCs w:val="28"/>
          <w:lang w:val="uk-UA"/>
        </w:rPr>
        <w:t>Калетнік</w:t>
      </w:r>
      <w:proofErr w:type="spellEnd"/>
      <w:r w:rsidRPr="0079768C">
        <w:rPr>
          <w:szCs w:val="28"/>
          <w:lang w:val="uk-UA"/>
        </w:rPr>
        <w:t xml:space="preserve">, Г. М. Розвиток ринку біопалив в Україні : </w:t>
      </w:r>
      <w:proofErr w:type="spellStart"/>
      <w:r w:rsidRPr="0079768C">
        <w:rPr>
          <w:szCs w:val="28"/>
          <w:lang w:val="uk-UA"/>
        </w:rPr>
        <w:t>моногр</w:t>
      </w:r>
      <w:proofErr w:type="spellEnd"/>
      <w:r w:rsidRPr="0079768C">
        <w:rPr>
          <w:szCs w:val="28"/>
          <w:lang w:val="uk-UA"/>
        </w:rPr>
        <w:t xml:space="preserve">. / Г. М. </w:t>
      </w:r>
      <w:proofErr w:type="spellStart"/>
      <w:r w:rsidRPr="0079768C">
        <w:rPr>
          <w:szCs w:val="28"/>
          <w:lang w:val="uk-UA"/>
        </w:rPr>
        <w:t>Калетнік</w:t>
      </w:r>
      <w:proofErr w:type="spellEnd"/>
      <w:r w:rsidRPr="0079768C">
        <w:rPr>
          <w:szCs w:val="28"/>
          <w:lang w:val="uk-UA"/>
        </w:rPr>
        <w:t xml:space="preserve"> ; </w:t>
      </w:r>
      <w:proofErr w:type="spellStart"/>
      <w:r w:rsidRPr="0079768C">
        <w:rPr>
          <w:szCs w:val="28"/>
          <w:lang w:val="uk-UA"/>
        </w:rPr>
        <w:t>рец</w:t>
      </w:r>
      <w:proofErr w:type="spellEnd"/>
      <w:r w:rsidRPr="0079768C">
        <w:rPr>
          <w:szCs w:val="28"/>
          <w:lang w:val="uk-UA"/>
        </w:rPr>
        <w:t xml:space="preserve">. М. Й, </w:t>
      </w:r>
      <w:proofErr w:type="spellStart"/>
      <w:r w:rsidRPr="0079768C">
        <w:rPr>
          <w:szCs w:val="28"/>
          <w:lang w:val="uk-UA"/>
        </w:rPr>
        <w:t>Малік</w:t>
      </w:r>
      <w:proofErr w:type="spellEnd"/>
      <w:r w:rsidRPr="0079768C">
        <w:rPr>
          <w:szCs w:val="28"/>
          <w:lang w:val="uk-UA"/>
        </w:rPr>
        <w:t xml:space="preserve"> [та ін.]. - К. : Аграрна наука, 2008. -464 с. : рис, табл., фото. </w:t>
      </w:r>
      <w:proofErr w:type="spellStart"/>
      <w:r w:rsidRPr="0079768C">
        <w:rPr>
          <w:szCs w:val="28"/>
          <w:lang w:val="uk-UA"/>
        </w:rPr>
        <w:t>цв</w:t>
      </w:r>
      <w:proofErr w:type="spellEnd"/>
      <w:r w:rsidRPr="0079768C">
        <w:rPr>
          <w:szCs w:val="28"/>
          <w:lang w:val="uk-UA"/>
        </w:rPr>
        <w:t>.</w:t>
      </w:r>
    </w:p>
    <w:p w:rsidR="001409E2" w:rsidRPr="0079768C" w:rsidRDefault="001409E2" w:rsidP="001409E2">
      <w:pPr>
        <w:pStyle w:val="ae"/>
        <w:widowControl w:val="0"/>
        <w:numPr>
          <w:ilvl w:val="0"/>
          <w:numId w:val="21"/>
        </w:numPr>
        <w:spacing w:after="160" w:line="259" w:lineRule="auto"/>
        <w:rPr>
          <w:szCs w:val="28"/>
          <w:lang w:val="uk-UA"/>
        </w:rPr>
      </w:pPr>
      <w:r w:rsidRPr="0079768C">
        <w:rPr>
          <w:szCs w:val="28"/>
          <w:lang w:val="uk-UA"/>
        </w:rPr>
        <w:t xml:space="preserve">Р. Титко, В.М </w:t>
      </w:r>
      <w:proofErr w:type="spellStart"/>
      <w:r w:rsidRPr="0079768C">
        <w:rPr>
          <w:szCs w:val="28"/>
          <w:lang w:val="uk-UA"/>
        </w:rPr>
        <w:t>Калініченко</w:t>
      </w:r>
      <w:proofErr w:type="spellEnd"/>
      <w:r w:rsidRPr="0079768C">
        <w:rPr>
          <w:szCs w:val="28"/>
          <w:lang w:val="uk-UA"/>
        </w:rPr>
        <w:t xml:space="preserve"> Відновлювані Джерела Енергії (досвід Польщі для України).: Навчальний посібник. – Варшава: OWG, 2010  - 530 с.</w:t>
      </w:r>
    </w:p>
    <w:p w:rsidR="001409E2" w:rsidRPr="0079768C" w:rsidRDefault="001409E2" w:rsidP="001409E2">
      <w:pPr>
        <w:pStyle w:val="ae"/>
        <w:widowControl w:val="0"/>
        <w:numPr>
          <w:ilvl w:val="0"/>
          <w:numId w:val="21"/>
        </w:numPr>
        <w:spacing w:after="160" w:line="259" w:lineRule="auto"/>
        <w:rPr>
          <w:szCs w:val="28"/>
          <w:lang w:val="uk-UA"/>
        </w:rPr>
      </w:pPr>
      <w:r w:rsidRPr="0079768C">
        <w:rPr>
          <w:szCs w:val="28"/>
          <w:lang w:val="uk-UA"/>
        </w:rPr>
        <w:t xml:space="preserve">Енергетична стратегія України на період до 2035 року «Безпека, енергоефективність, конкурентоспроможність» Затверджено розпорядженням Кабінету  Міністрів України  від 18 серпня 2017 р. № 605-р </w:t>
      </w:r>
    </w:p>
    <w:p w:rsidR="001409E2" w:rsidRPr="0079768C" w:rsidRDefault="001409E2" w:rsidP="001409E2">
      <w:pPr>
        <w:pStyle w:val="ae"/>
        <w:widowControl w:val="0"/>
        <w:numPr>
          <w:ilvl w:val="0"/>
          <w:numId w:val="21"/>
        </w:numPr>
        <w:spacing w:after="160" w:line="259" w:lineRule="auto"/>
        <w:rPr>
          <w:szCs w:val="28"/>
          <w:lang w:val="uk-UA"/>
        </w:rPr>
      </w:pPr>
      <w:proofErr w:type="spellStart"/>
      <w:r w:rsidRPr="0079768C">
        <w:rPr>
          <w:szCs w:val="28"/>
          <w:lang w:val="uk-UA"/>
        </w:rPr>
        <w:t>Маляренко</w:t>
      </w:r>
      <w:proofErr w:type="spellEnd"/>
      <w:r w:rsidRPr="0079768C">
        <w:rPr>
          <w:szCs w:val="28"/>
          <w:lang w:val="uk-UA"/>
        </w:rPr>
        <w:t xml:space="preserve"> В.А. Енергетичні установки. Загальний курс – Харків: Видавництво Сага, 2008.</w:t>
      </w:r>
    </w:p>
    <w:p w:rsidR="001409E2" w:rsidRDefault="001409E2" w:rsidP="001409E2">
      <w:pPr>
        <w:pStyle w:val="ae"/>
        <w:widowControl w:val="0"/>
        <w:numPr>
          <w:ilvl w:val="0"/>
          <w:numId w:val="21"/>
        </w:numPr>
        <w:spacing w:after="160" w:line="259" w:lineRule="auto"/>
        <w:rPr>
          <w:szCs w:val="28"/>
          <w:lang w:val="uk-UA"/>
        </w:rPr>
      </w:pPr>
      <w:proofErr w:type="spellStart"/>
      <w:r w:rsidRPr="0079768C">
        <w:rPr>
          <w:szCs w:val="28"/>
          <w:lang w:val="uk-UA"/>
        </w:rPr>
        <w:t>Маляренко</w:t>
      </w:r>
      <w:proofErr w:type="spellEnd"/>
      <w:r w:rsidRPr="0079768C">
        <w:rPr>
          <w:szCs w:val="28"/>
          <w:lang w:val="uk-UA"/>
        </w:rPr>
        <w:t xml:space="preserve"> В.А. Енергетика і навколишнє середовище – Харків: Видавництво Сага, 2008.</w:t>
      </w:r>
    </w:p>
    <w:p w:rsidR="001409E2" w:rsidRPr="0079768C" w:rsidRDefault="001409E2" w:rsidP="001409E2">
      <w:pPr>
        <w:pStyle w:val="ae"/>
        <w:widowControl w:val="0"/>
        <w:spacing w:after="160" w:line="259" w:lineRule="auto"/>
        <w:rPr>
          <w:szCs w:val="28"/>
          <w:lang w:val="uk-UA"/>
        </w:rPr>
      </w:pPr>
    </w:p>
    <w:p w:rsidR="001409E2" w:rsidRPr="0079768C" w:rsidRDefault="001409E2" w:rsidP="001409E2">
      <w:pPr>
        <w:pStyle w:val="ae"/>
        <w:widowControl w:val="0"/>
        <w:spacing w:after="160" w:line="259" w:lineRule="auto"/>
        <w:jc w:val="center"/>
        <w:rPr>
          <w:b/>
          <w:szCs w:val="28"/>
          <w:lang w:val="uk-UA"/>
        </w:rPr>
      </w:pPr>
      <w:r w:rsidRPr="0079768C">
        <w:rPr>
          <w:b/>
          <w:szCs w:val="28"/>
          <w:lang w:val="uk-UA"/>
        </w:rPr>
        <w:t>Інформаційні ресурси</w:t>
      </w:r>
    </w:p>
    <w:p w:rsidR="001409E2" w:rsidRPr="0079768C" w:rsidRDefault="003F4FF8" w:rsidP="001409E2">
      <w:pPr>
        <w:widowControl w:val="0"/>
        <w:spacing w:after="160" w:line="259" w:lineRule="auto"/>
        <w:rPr>
          <w:szCs w:val="28"/>
          <w:lang w:val="uk-UA"/>
        </w:rPr>
      </w:pPr>
      <w:hyperlink r:id="rId14" w:history="1">
        <w:r w:rsidR="001409E2" w:rsidRPr="0079768C">
          <w:rPr>
            <w:rStyle w:val="a7"/>
            <w:color w:val="auto"/>
            <w:szCs w:val="28"/>
            <w:u w:val="none"/>
            <w:lang w:val="uk-UA"/>
          </w:rPr>
          <w:t>http://do.uipa.edu.ua/</w:t>
        </w:r>
      </w:hyperlink>
    </w:p>
    <w:p w:rsidR="001409E2" w:rsidRPr="0079768C" w:rsidRDefault="003F4FF8" w:rsidP="001409E2">
      <w:pPr>
        <w:widowControl w:val="0"/>
        <w:spacing w:after="160" w:line="259" w:lineRule="auto"/>
        <w:rPr>
          <w:b/>
          <w:sz w:val="24"/>
          <w:lang w:val="uk-UA"/>
        </w:rPr>
      </w:pPr>
      <w:hyperlink r:id="rId15" w:history="1">
        <w:r w:rsidR="001409E2" w:rsidRPr="0079768C">
          <w:rPr>
            <w:rStyle w:val="a7"/>
            <w:b/>
            <w:sz w:val="24"/>
            <w:lang w:val="uk-UA"/>
          </w:rPr>
          <w:t>https://ua-energy.org/</w:t>
        </w:r>
      </w:hyperlink>
    </w:p>
    <w:p w:rsidR="001409E2" w:rsidRPr="0079768C" w:rsidRDefault="003F4FF8" w:rsidP="001409E2">
      <w:pPr>
        <w:widowControl w:val="0"/>
        <w:spacing w:after="160" w:line="259" w:lineRule="auto"/>
        <w:rPr>
          <w:b/>
          <w:sz w:val="24"/>
          <w:lang w:val="uk-UA"/>
        </w:rPr>
      </w:pPr>
      <w:hyperlink r:id="rId16" w:history="1">
        <w:r w:rsidR="001409E2" w:rsidRPr="0079768C">
          <w:rPr>
            <w:rStyle w:val="a7"/>
            <w:b/>
            <w:sz w:val="24"/>
            <w:lang w:val="uk-UA"/>
          </w:rPr>
          <w:t>https://uaenergy.com.ua/</w:t>
        </w:r>
      </w:hyperlink>
    </w:p>
    <w:p w:rsidR="001409E2" w:rsidRPr="0079768C" w:rsidRDefault="003F4FF8" w:rsidP="001409E2">
      <w:pPr>
        <w:widowControl w:val="0"/>
        <w:spacing w:after="160" w:line="259" w:lineRule="auto"/>
        <w:rPr>
          <w:b/>
          <w:sz w:val="24"/>
          <w:lang w:val="uk-UA"/>
        </w:rPr>
      </w:pPr>
      <w:hyperlink r:id="rId17" w:history="1">
        <w:r w:rsidR="001409E2" w:rsidRPr="0079768C">
          <w:rPr>
            <w:rStyle w:val="a7"/>
            <w:b/>
            <w:sz w:val="24"/>
            <w:lang w:val="uk-UA"/>
          </w:rPr>
          <w:t>https://expro.com.ua/</w:t>
        </w:r>
      </w:hyperlink>
    </w:p>
    <w:p w:rsidR="00586774" w:rsidRPr="00386B1C" w:rsidRDefault="003F4FF8" w:rsidP="002C55B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3"/>
          <w:szCs w:val="28"/>
          <w:lang w:val="uk-UA"/>
        </w:rPr>
      </w:pPr>
      <w:hyperlink r:id="rId18" w:history="1">
        <w:r w:rsidR="001409E2" w:rsidRPr="0079768C">
          <w:rPr>
            <w:rStyle w:val="a7"/>
            <w:b/>
            <w:sz w:val="24"/>
            <w:lang w:val="uk-UA"/>
          </w:rPr>
          <w:t>http://energetika.in.ua/ua/about-books</w:t>
        </w:r>
      </w:hyperlink>
    </w:p>
    <w:p w:rsidR="00586774" w:rsidRPr="007C00D5" w:rsidRDefault="00586774" w:rsidP="00586774">
      <w:pPr>
        <w:rPr>
          <w:lang w:val="uk-UA"/>
        </w:rPr>
      </w:pPr>
    </w:p>
    <w:p w:rsidR="0094129D" w:rsidRPr="00526DC5" w:rsidRDefault="0094129D">
      <w:pPr>
        <w:rPr>
          <w:lang w:val="uk-UA"/>
        </w:rPr>
      </w:pPr>
    </w:p>
    <w:sectPr w:rsidR="0094129D" w:rsidRPr="00526DC5" w:rsidSect="00066B74">
      <w:pgSz w:w="11906" w:h="16838"/>
      <w:pgMar w:top="993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CD" w:rsidRDefault="00B364CD" w:rsidP="00C80693">
      <w:r>
        <w:separator/>
      </w:r>
    </w:p>
  </w:endnote>
  <w:endnote w:type="continuationSeparator" w:id="0">
    <w:p w:rsidR="00B364CD" w:rsidRDefault="00B364CD" w:rsidP="00C8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CD" w:rsidRDefault="00B364CD" w:rsidP="000F47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4CD" w:rsidRDefault="00B364CD" w:rsidP="000F47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CD" w:rsidRDefault="00B364CD" w:rsidP="000F4772">
    <w:pPr>
      <w:pStyle w:val="a3"/>
      <w:framePr w:wrap="around" w:vAnchor="text" w:hAnchor="margin" w:xAlign="right" w:y="1"/>
      <w:rPr>
        <w:rStyle w:val="a5"/>
      </w:rPr>
    </w:pPr>
  </w:p>
  <w:p w:rsidR="00B364CD" w:rsidRDefault="00B364CD" w:rsidP="000F477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CD" w:rsidRDefault="00B364CD" w:rsidP="00066B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4CD" w:rsidRDefault="00B364CD" w:rsidP="00066B74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CD" w:rsidRDefault="00B364CD" w:rsidP="00066B74">
    <w:pPr>
      <w:pStyle w:val="a3"/>
      <w:framePr w:wrap="around" w:vAnchor="text" w:hAnchor="margin" w:xAlign="right" w:y="1"/>
      <w:rPr>
        <w:rStyle w:val="a5"/>
      </w:rPr>
    </w:pPr>
  </w:p>
  <w:p w:rsidR="00B364CD" w:rsidRDefault="00B364CD" w:rsidP="00066B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CD" w:rsidRDefault="00B364CD" w:rsidP="00C80693">
      <w:r>
        <w:separator/>
      </w:r>
    </w:p>
  </w:footnote>
  <w:footnote w:type="continuationSeparator" w:id="0">
    <w:p w:rsidR="00B364CD" w:rsidRDefault="00B364CD" w:rsidP="00C8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CD" w:rsidRDefault="00B364CD" w:rsidP="00066B7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FF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26A"/>
    <w:multiLevelType w:val="hybridMultilevel"/>
    <w:tmpl w:val="03E4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38D"/>
    <w:multiLevelType w:val="hybridMultilevel"/>
    <w:tmpl w:val="DE86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30E9E"/>
    <w:multiLevelType w:val="hybridMultilevel"/>
    <w:tmpl w:val="EC8C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6B02"/>
    <w:multiLevelType w:val="hybridMultilevel"/>
    <w:tmpl w:val="72B4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03393"/>
    <w:multiLevelType w:val="multilevel"/>
    <w:tmpl w:val="7CF4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CE6798"/>
    <w:multiLevelType w:val="hybridMultilevel"/>
    <w:tmpl w:val="DAC2D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31735011"/>
    <w:multiLevelType w:val="hybridMultilevel"/>
    <w:tmpl w:val="6EFAF1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4337BA"/>
    <w:multiLevelType w:val="hybridMultilevel"/>
    <w:tmpl w:val="40FA2EEC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3A3C5C38"/>
    <w:multiLevelType w:val="hybridMultilevel"/>
    <w:tmpl w:val="32009F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5E0F"/>
    <w:multiLevelType w:val="hybridMultilevel"/>
    <w:tmpl w:val="9CD63F44"/>
    <w:lvl w:ilvl="0" w:tplc="51520720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DA17DE7"/>
    <w:multiLevelType w:val="hybridMultilevel"/>
    <w:tmpl w:val="32009F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47B88"/>
    <w:multiLevelType w:val="hybridMultilevel"/>
    <w:tmpl w:val="C6A41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">
    <w:nsid w:val="567F05B3"/>
    <w:multiLevelType w:val="hybridMultilevel"/>
    <w:tmpl w:val="817C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E52A1"/>
    <w:multiLevelType w:val="hybridMultilevel"/>
    <w:tmpl w:val="797C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F406CBA"/>
    <w:multiLevelType w:val="hybridMultilevel"/>
    <w:tmpl w:val="6EFAF1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CF5E9A"/>
    <w:multiLevelType w:val="hybridMultilevel"/>
    <w:tmpl w:val="1610B588"/>
    <w:lvl w:ilvl="0" w:tplc="A2AE7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02765"/>
    <w:multiLevelType w:val="hybridMultilevel"/>
    <w:tmpl w:val="09B0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4"/>
  </w:num>
  <w:num w:numId="5">
    <w:abstractNumId w:val="13"/>
  </w:num>
  <w:num w:numId="6">
    <w:abstractNumId w:val="15"/>
  </w:num>
  <w:num w:numId="7">
    <w:abstractNumId w:val="2"/>
  </w:num>
  <w:num w:numId="8">
    <w:abstractNumId w:val="21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16"/>
  </w:num>
  <w:num w:numId="14">
    <w:abstractNumId w:val="12"/>
  </w:num>
  <w:num w:numId="15">
    <w:abstractNumId w:val="1"/>
  </w:num>
  <w:num w:numId="16">
    <w:abstractNumId w:val="18"/>
  </w:num>
  <w:num w:numId="17">
    <w:abstractNumId w:val="9"/>
  </w:num>
  <w:num w:numId="18">
    <w:abstractNumId w:val="6"/>
  </w:num>
  <w:num w:numId="19">
    <w:abstractNumId w:val="20"/>
  </w:num>
  <w:num w:numId="20">
    <w:abstractNumId w:val="17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74"/>
    <w:rsid w:val="0006080B"/>
    <w:rsid w:val="00066B74"/>
    <w:rsid w:val="00090FAF"/>
    <w:rsid w:val="000B2985"/>
    <w:rsid w:val="000C39B5"/>
    <w:rsid w:val="000C3DFB"/>
    <w:rsid w:val="000F4772"/>
    <w:rsid w:val="000F703E"/>
    <w:rsid w:val="001409E2"/>
    <w:rsid w:val="00165B6B"/>
    <w:rsid w:val="00174413"/>
    <w:rsid w:val="001E03DD"/>
    <w:rsid w:val="001F7465"/>
    <w:rsid w:val="00202755"/>
    <w:rsid w:val="00247938"/>
    <w:rsid w:val="002C55BD"/>
    <w:rsid w:val="003830C7"/>
    <w:rsid w:val="003966AE"/>
    <w:rsid w:val="00397DF2"/>
    <w:rsid w:val="003F2BF4"/>
    <w:rsid w:val="003F4FF8"/>
    <w:rsid w:val="00526DC5"/>
    <w:rsid w:val="005860A8"/>
    <w:rsid w:val="00586774"/>
    <w:rsid w:val="005C6DBF"/>
    <w:rsid w:val="0061307C"/>
    <w:rsid w:val="006A2C22"/>
    <w:rsid w:val="00721AD5"/>
    <w:rsid w:val="00804EA1"/>
    <w:rsid w:val="00835C67"/>
    <w:rsid w:val="00873A7C"/>
    <w:rsid w:val="008B6A07"/>
    <w:rsid w:val="008E07DB"/>
    <w:rsid w:val="008E2096"/>
    <w:rsid w:val="008F18B7"/>
    <w:rsid w:val="00911193"/>
    <w:rsid w:val="0094129D"/>
    <w:rsid w:val="009431AE"/>
    <w:rsid w:val="00981614"/>
    <w:rsid w:val="009A2FDA"/>
    <w:rsid w:val="009F1410"/>
    <w:rsid w:val="00A45049"/>
    <w:rsid w:val="00AA4260"/>
    <w:rsid w:val="00AC133B"/>
    <w:rsid w:val="00AD2E53"/>
    <w:rsid w:val="00B31B2B"/>
    <w:rsid w:val="00B364CD"/>
    <w:rsid w:val="00B97FC0"/>
    <w:rsid w:val="00C4754F"/>
    <w:rsid w:val="00C80693"/>
    <w:rsid w:val="00CD2C62"/>
    <w:rsid w:val="00D64FB4"/>
    <w:rsid w:val="00EF7EA4"/>
    <w:rsid w:val="00F422CF"/>
    <w:rsid w:val="00F60251"/>
    <w:rsid w:val="00F8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74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77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8677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86774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58677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586774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774"/>
    <w:rPr>
      <w:rFonts w:eastAsia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86774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6774"/>
    <w:rPr>
      <w:rFonts w:eastAsia="Times New Roman" w:cs="Times New Roman"/>
      <w:b/>
      <w:bCs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86774"/>
    <w:rPr>
      <w:rFonts w:eastAsia="Times New Roman" w:cs="Times New Roman"/>
      <w:b/>
      <w:bCs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86774"/>
    <w:rPr>
      <w:rFonts w:eastAsia="Times New Roman" w:cs="Times New Roman"/>
      <w:caps/>
      <w:sz w:val="40"/>
      <w:szCs w:val="24"/>
      <w:lang w:val="uk-UA" w:eastAsia="ru-RU"/>
    </w:rPr>
  </w:style>
  <w:style w:type="paragraph" w:styleId="3">
    <w:name w:val="Body Text Indent 3"/>
    <w:basedOn w:val="a"/>
    <w:link w:val="30"/>
    <w:rsid w:val="0058677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586774"/>
    <w:rPr>
      <w:rFonts w:eastAsia="Times New Roman" w:cs="Times New Roman"/>
      <w:szCs w:val="24"/>
      <w:lang w:val="uk-UA" w:eastAsia="ru-RU"/>
    </w:rPr>
  </w:style>
  <w:style w:type="paragraph" w:styleId="a3">
    <w:name w:val="footer"/>
    <w:basedOn w:val="a"/>
    <w:link w:val="a4"/>
    <w:rsid w:val="00586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6774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586774"/>
  </w:style>
  <w:style w:type="table" w:styleId="a6">
    <w:name w:val="Table Grid"/>
    <w:basedOn w:val="a1"/>
    <w:rsid w:val="0058677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86774"/>
    <w:rPr>
      <w:color w:val="0000FF"/>
      <w:u w:val="single"/>
    </w:rPr>
  </w:style>
  <w:style w:type="paragraph" w:styleId="a8">
    <w:name w:val="Body Text"/>
    <w:basedOn w:val="a"/>
    <w:link w:val="a9"/>
    <w:rsid w:val="00586774"/>
    <w:pPr>
      <w:spacing w:after="120"/>
    </w:pPr>
  </w:style>
  <w:style w:type="character" w:customStyle="1" w:styleId="a9">
    <w:name w:val="Основной текст Знак"/>
    <w:basedOn w:val="a0"/>
    <w:link w:val="a8"/>
    <w:rsid w:val="00586774"/>
    <w:rPr>
      <w:rFonts w:eastAsia="Times New Roman" w:cs="Times New Roman"/>
      <w:szCs w:val="24"/>
      <w:lang w:eastAsia="ru-RU"/>
    </w:rPr>
  </w:style>
  <w:style w:type="paragraph" w:customStyle="1" w:styleId="FR2">
    <w:name w:val="FR2"/>
    <w:rsid w:val="0058677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5867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6774"/>
    <w:rPr>
      <w:rFonts w:eastAsia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677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774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8677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586774"/>
    <w:rPr>
      <w:rFonts w:eastAsia="Times New Roman" w:cs="Times New Roman"/>
      <w:sz w:val="24"/>
      <w:szCs w:val="24"/>
    </w:rPr>
  </w:style>
  <w:style w:type="paragraph" w:styleId="21">
    <w:name w:val="Body Text 2"/>
    <w:basedOn w:val="a"/>
    <w:link w:val="22"/>
    <w:rsid w:val="00586774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86774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586774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586774"/>
    <w:rPr>
      <w:rFonts w:eastAsia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7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677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F42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74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77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8677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86774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58677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586774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774"/>
    <w:rPr>
      <w:rFonts w:eastAsia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86774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6774"/>
    <w:rPr>
      <w:rFonts w:eastAsia="Times New Roman" w:cs="Times New Roman"/>
      <w:b/>
      <w:bCs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86774"/>
    <w:rPr>
      <w:rFonts w:eastAsia="Times New Roman" w:cs="Times New Roman"/>
      <w:b/>
      <w:bCs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86774"/>
    <w:rPr>
      <w:rFonts w:eastAsia="Times New Roman" w:cs="Times New Roman"/>
      <w:caps/>
      <w:sz w:val="40"/>
      <w:szCs w:val="24"/>
      <w:lang w:val="uk-UA" w:eastAsia="ru-RU"/>
    </w:rPr>
  </w:style>
  <w:style w:type="paragraph" w:styleId="3">
    <w:name w:val="Body Text Indent 3"/>
    <w:basedOn w:val="a"/>
    <w:link w:val="30"/>
    <w:rsid w:val="0058677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586774"/>
    <w:rPr>
      <w:rFonts w:eastAsia="Times New Roman" w:cs="Times New Roman"/>
      <w:szCs w:val="24"/>
      <w:lang w:val="uk-UA" w:eastAsia="ru-RU"/>
    </w:rPr>
  </w:style>
  <w:style w:type="paragraph" w:styleId="a3">
    <w:name w:val="footer"/>
    <w:basedOn w:val="a"/>
    <w:link w:val="a4"/>
    <w:rsid w:val="00586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6774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586774"/>
  </w:style>
  <w:style w:type="table" w:styleId="a6">
    <w:name w:val="Table Grid"/>
    <w:basedOn w:val="a1"/>
    <w:rsid w:val="0058677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86774"/>
    <w:rPr>
      <w:color w:val="0000FF"/>
      <w:u w:val="single"/>
    </w:rPr>
  </w:style>
  <w:style w:type="paragraph" w:styleId="a8">
    <w:name w:val="Body Text"/>
    <w:basedOn w:val="a"/>
    <w:link w:val="a9"/>
    <w:rsid w:val="00586774"/>
    <w:pPr>
      <w:spacing w:after="120"/>
    </w:pPr>
  </w:style>
  <w:style w:type="character" w:customStyle="1" w:styleId="a9">
    <w:name w:val="Основной текст Знак"/>
    <w:basedOn w:val="a0"/>
    <w:link w:val="a8"/>
    <w:rsid w:val="00586774"/>
    <w:rPr>
      <w:rFonts w:eastAsia="Times New Roman" w:cs="Times New Roman"/>
      <w:szCs w:val="24"/>
      <w:lang w:eastAsia="ru-RU"/>
    </w:rPr>
  </w:style>
  <w:style w:type="paragraph" w:customStyle="1" w:styleId="FR2">
    <w:name w:val="FR2"/>
    <w:rsid w:val="0058677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5867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6774"/>
    <w:rPr>
      <w:rFonts w:eastAsia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677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774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8677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586774"/>
    <w:rPr>
      <w:rFonts w:eastAsia="Times New Roman" w:cs="Times New Roman"/>
      <w:sz w:val="24"/>
      <w:szCs w:val="24"/>
    </w:rPr>
  </w:style>
  <w:style w:type="paragraph" w:styleId="21">
    <w:name w:val="Body Text 2"/>
    <w:basedOn w:val="a"/>
    <w:link w:val="22"/>
    <w:rsid w:val="00586774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86774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586774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586774"/>
    <w:rPr>
      <w:rFonts w:eastAsia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7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677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F4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://energetika.in.ua/ua/about-book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expro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aenergy.com.u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ua-energy.org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o.uipa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A1D5-DEEA-4DC4-A976-BE70AA30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13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SVR</cp:lastModifiedBy>
  <cp:revision>14</cp:revision>
  <cp:lastPrinted>2017-09-25T09:26:00Z</cp:lastPrinted>
  <dcterms:created xsi:type="dcterms:W3CDTF">2020-12-06T11:56:00Z</dcterms:created>
  <dcterms:modified xsi:type="dcterms:W3CDTF">2020-12-14T12:28:00Z</dcterms:modified>
</cp:coreProperties>
</file>